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Layout w:type="fixed"/>
        <w:tblLook w:val="01E0" w:firstRow="1" w:lastRow="1" w:firstColumn="1" w:lastColumn="1" w:noHBand="0" w:noVBand="0"/>
      </w:tblPr>
      <w:tblGrid>
        <w:gridCol w:w="1809"/>
        <w:gridCol w:w="8647"/>
      </w:tblGrid>
      <w:tr w:rsidR="00B723A0" w:rsidRPr="00B7210A" w14:paraId="525CD072" w14:textId="77777777" w:rsidTr="000B2486">
        <w:trPr>
          <w:trHeight w:val="1963"/>
        </w:trPr>
        <w:tc>
          <w:tcPr>
            <w:tcW w:w="1809" w:type="dxa"/>
            <w:vAlign w:val="center"/>
          </w:tcPr>
          <w:p w14:paraId="09201D20" w14:textId="77777777" w:rsidR="00B723A0" w:rsidRPr="00B7210A" w:rsidRDefault="00E10D4C" w:rsidP="00A623E1">
            <w:pPr>
              <w:ind w:left="708" w:hanging="708"/>
              <w:rPr>
                <w:lang w:val="ro-RO"/>
              </w:rPr>
            </w:pPr>
            <w:r>
              <w:rPr>
                <w:noProof/>
              </w:rPr>
              <w:drawing>
                <wp:inline distT="0" distB="0" distL="0" distR="0" wp14:anchorId="78361B0A" wp14:editId="4EB838CE">
                  <wp:extent cx="847725" cy="981075"/>
                  <wp:effectExtent l="0" t="0" r="9525" b="9525"/>
                  <wp:docPr id="1" name="Picture 1" descr="sigla petru poni v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petru poni v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725" cy="981075"/>
                          </a:xfrm>
                          <a:prstGeom prst="rect">
                            <a:avLst/>
                          </a:prstGeom>
                          <a:noFill/>
                          <a:ln>
                            <a:noFill/>
                          </a:ln>
                        </pic:spPr>
                      </pic:pic>
                    </a:graphicData>
                  </a:graphic>
                </wp:inline>
              </w:drawing>
            </w:r>
          </w:p>
        </w:tc>
        <w:tc>
          <w:tcPr>
            <w:tcW w:w="8647" w:type="dxa"/>
            <w:tcBorders>
              <w:bottom w:val="single" w:sz="4" w:space="0" w:color="auto"/>
            </w:tcBorders>
            <w:vAlign w:val="center"/>
          </w:tcPr>
          <w:p w14:paraId="3009FAFD" w14:textId="77777777" w:rsidR="00B723A0" w:rsidRPr="00B7210A" w:rsidRDefault="00B723A0" w:rsidP="00A623E1">
            <w:pPr>
              <w:rPr>
                <w:rFonts w:ascii="Cambria" w:hAnsi="Cambria"/>
                <w:b/>
                <w:szCs w:val="18"/>
                <w:lang w:val="ro-RO"/>
              </w:rPr>
            </w:pPr>
          </w:p>
          <w:p w14:paraId="09EE95C1" w14:textId="77777777" w:rsidR="00B723A0" w:rsidRPr="00B7210A" w:rsidRDefault="00B723A0" w:rsidP="00A623E1">
            <w:pPr>
              <w:rPr>
                <w:rFonts w:ascii="Cambria" w:hAnsi="Cambria"/>
                <w:b/>
                <w:szCs w:val="18"/>
                <w:lang w:val="ro-RO"/>
              </w:rPr>
            </w:pPr>
            <w:r w:rsidRPr="00B7210A">
              <w:rPr>
                <w:rFonts w:ascii="Cambria" w:hAnsi="Cambria"/>
                <w:b/>
                <w:szCs w:val="18"/>
                <w:lang w:val="ro-RO"/>
              </w:rPr>
              <w:t>ACADEMIA ROMÂNĂ</w:t>
            </w:r>
          </w:p>
          <w:p w14:paraId="20F3B86D" w14:textId="77777777" w:rsidR="00B723A0" w:rsidRPr="00B7210A" w:rsidRDefault="00B723A0" w:rsidP="00A623E1">
            <w:pPr>
              <w:rPr>
                <w:rFonts w:ascii="Cambria" w:hAnsi="Cambria"/>
                <w:b/>
                <w:sz w:val="22"/>
                <w:szCs w:val="18"/>
                <w:lang w:val="ro-RO"/>
              </w:rPr>
            </w:pPr>
            <w:r w:rsidRPr="00B7210A">
              <w:rPr>
                <w:rFonts w:ascii="Cambria" w:hAnsi="Cambria"/>
                <w:b/>
                <w:sz w:val="22"/>
                <w:szCs w:val="18"/>
                <w:lang w:val="ro-RO"/>
              </w:rPr>
              <w:t>INSTITUTUL DE CHIMIE MACROMOLECULARĂ „PETRU PONI”</w:t>
            </w:r>
          </w:p>
          <w:p w14:paraId="40F6E0A0" w14:textId="77777777" w:rsidR="00B723A0" w:rsidRPr="00B7210A" w:rsidRDefault="00B723A0" w:rsidP="00A623E1">
            <w:pPr>
              <w:rPr>
                <w:rFonts w:ascii="Cambria" w:hAnsi="Cambria"/>
                <w:sz w:val="18"/>
                <w:szCs w:val="18"/>
                <w:lang w:val="ro-RO"/>
              </w:rPr>
            </w:pPr>
            <w:r w:rsidRPr="00B7210A">
              <w:rPr>
                <w:rFonts w:ascii="Cambria" w:hAnsi="Cambria"/>
                <w:sz w:val="18"/>
                <w:szCs w:val="18"/>
                <w:lang w:val="ro-RO"/>
              </w:rPr>
              <w:t>Aleea Grigore Ghica Vodă, nr. 41A, 700487 IAȘI, ROMÂNIA</w:t>
            </w:r>
          </w:p>
          <w:p w14:paraId="5A142859" w14:textId="77777777" w:rsidR="00B723A0" w:rsidRPr="00B7210A" w:rsidRDefault="00B723A0" w:rsidP="00A623E1">
            <w:pPr>
              <w:rPr>
                <w:szCs w:val="18"/>
                <w:lang w:val="ro-RO"/>
              </w:rPr>
            </w:pPr>
            <w:r w:rsidRPr="00B7210A">
              <w:rPr>
                <w:rFonts w:ascii="Cambria" w:hAnsi="Cambria"/>
                <w:sz w:val="18"/>
                <w:szCs w:val="18"/>
                <w:lang w:val="ro-RO"/>
              </w:rPr>
              <w:t>Tel.  +40.332.880.220; Fax: +40.232.211.299</w:t>
            </w:r>
          </w:p>
        </w:tc>
      </w:tr>
    </w:tbl>
    <w:p w14:paraId="4DB597C1" w14:textId="77777777" w:rsidR="000B2486" w:rsidRDefault="000B2486" w:rsidP="00A623E1">
      <w:pPr>
        <w:jc w:val="right"/>
        <w:rPr>
          <w:rFonts w:eastAsia="Times New Roman"/>
          <w:b/>
          <w:lang w:val="ro-RO"/>
        </w:rPr>
      </w:pPr>
    </w:p>
    <w:p w14:paraId="4A8BA7FF" w14:textId="77777777" w:rsidR="00C019AC" w:rsidRPr="00B7210A" w:rsidRDefault="00C019AC" w:rsidP="00A623E1">
      <w:pPr>
        <w:jc w:val="right"/>
        <w:rPr>
          <w:rFonts w:eastAsia="Times New Roman"/>
          <w:b/>
          <w:lang w:val="ro-RO"/>
        </w:rPr>
      </w:pPr>
      <w:r w:rsidRPr="00B7210A">
        <w:rPr>
          <w:rFonts w:eastAsia="Times New Roman"/>
          <w:b/>
          <w:lang w:val="ro-RO"/>
        </w:rPr>
        <w:t>Avizat</w:t>
      </w:r>
    </w:p>
    <w:p w14:paraId="6AB8B627" w14:textId="77777777" w:rsidR="00C019AC" w:rsidRPr="00B7210A" w:rsidRDefault="000B2486" w:rsidP="00A623E1">
      <w:pPr>
        <w:jc w:val="right"/>
        <w:rPr>
          <w:rFonts w:eastAsia="Times New Roman"/>
          <w:b/>
          <w:caps/>
          <w:lang w:val="ro-RO"/>
        </w:rPr>
      </w:pPr>
      <w:r>
        <w:rPr>
          <w:rFonts w:eastAsia="Times New Roman"/>
          <w:b/>
          <w:lang w:val="ro-RO"/>
        </w:rPr>
        <w:t>Director</w:t>
      </w:r>
      <w:r w:rsidR="00C019AC" w:rsidRPr="00B7210A">
        <w:rPr>
          <w:rFonts w:eastAsia="Times New Roman"/>
          <w:b/>
          <w:lang w:val="ro-RO"/>
        </w:rPr>
        <w:t>,</w:t>
      </w:r>
    </w:p>
    <w:p w14:paraId="4B30F22D" w14:textId="77777777" w:rsidR="00C019AC" w:rsidRPr="00B7210A" w:rsidRDefault="00C019AC" w:rsidP="00A623E1">
      <w:pPr>
        <w:jc w:val="right"/>
        <w:rPr>
          <w:b/>
          <w:u w:val="single"/>
          <w:lang w:val="ro-RO"/>
        </w:rPr>
      </w:pPr>
    </w:p>
    <w:p w14:paraId="2FC7736D" w14:textId="77777777" w:rsidR="00C019AC" w:rsidRPr="00B7210A" w:rsidRDefault="00C019AC" w:rsidP="00A623E1">
      <w:pPr>
        <w:jc w:val="right"/>
        <w:rPr>
          <w:b/>
          <w:lang w:val="ro-RO"/>
        </w:rPr>
      </w:pPr>
      <w:r w:rsidRPr="00B7210A">
        <w:rPr>
          <w:b/>
          <w:lang w:val="ro-RO"/>
        </w:rPr>
        <w:t>.....................................</w:t>
      </w:r>
    </w:p>
    <w:p w14:paraId="11A3F697" w14:textId="77777777" w:rsidR="00597117" w:rsidRPr="00B7210A" w:rsidRDefault="00597117" w:rsidP="00597117">
      <w:pPr>
        <w:jc w:val="right"/>
        <w:rPr>
          <w:b/>
          <w:iCs/>
          <w:lang w:val="ro-RO"/>
        </w:rPr>
      </w:pPr>
      <w:r w:rsidRPr="00B7210A">
        <w:rPr>
          <w:b/>
          <w:iCs/>
          <w:lang w:val="ro-RO"/>
        </w:rPr>
        <w:t>dr. Valeria HARABAGIU</w:t>
      </w:r>
    </w:p>
    <w:p w14:paraId="5A37B819" w14:textId="77777777" w:rsidR="00597117" w:rsidRPr="00B7210A" w:rsidRDefault="00597117" w:rsidP="00A623E1">
      <w:pPr>
        <w:jc w:val="right"/>
        <w:rPr>
          <w:b/>
          <w:lang w:val="ro-RO"/>
        </w:rPr>
      </w:pPr>
    </w:p>
    <w:p w14:paraId="269E8E98" w14:textId="77777777" w:rsidR="00C019AC" w:rsidRPr="00B7210A" w:rsidRDefault="00C019AC" w:rsidP="00A623E1">
      <w:pPr>
        <w:jc w:val="center"/>
        <w:rPr>
          <w:b/>
          <w:u w:val="single"/>
          <w:lang w:val="ro-RO"/>
        </w:rPr>
      </w:pPr>
    </w:p>
    <w:p w14:paraId="2BD12C32" w14:textId="77777777" w:rsidR="00B723A0" w:rsidRPr="00B7210A" w:rsidRDefault="00B723A0" w:rsidP="00A623E1">
      <w:pPr>
        <w:jc w:val="center"/>
        <w:rPr>
          <w:b/>
          <w:sz w:val="28"/>
          <w:u w:val="single"/>
          <w:lang w:val="ro-RO"/>
        </w:rPr>
      </w:pPr>
      <w:r w:rsidRPr="00B7210A">
        <w:rPr>
          <w:b/>
          <w:sz w:val="28"/>
          <w:u w:val="single"/>
          <w:lang w:val="ro-RO"/>
        </w:rPr>
        <w:t>ANUNȚ CONCURS</w:t>
      </w:r>
    </w:p>
    <w:p w14:paraId="12993EE0" w14:textId="77777777" w:rsidR="00B723A0" w:rsidRPr="00B7210A" w:rsidRDefault="00B723A0" w:rsidP="00A623E1">
      <w:pPr>
        <w:jc w:val="both"/>
        <w:rPr>
          <w:b/>
          <w:u w:val="single"/>
          <w:lang w:val="ro-RO"/>
        </w:rPr>
      </w:pPr>
    </w:p>
    <w:p w14:paraId="5B6A997E" w14:textId="299F93D3" w:rsidR="00B723A0" w:rsidRPr="00737846" w:rsidRDefault="00B723A0" w:rsidP="00737846">
      <w:pPr>
        <w:spacing w:line="276" w:lineRule="auto"/>
        <w:ind w:firstLine="708"/>
        <w:jc w:val="both"/>
        <w:rPr>
          <w:lang w:val="ro-RO"/>
        </w:rPr>
      </w:pPr>
      <w:r w:rsidRPr="00B7210A">
        <w:rPr>
          <w:b/>
          <w:lang w:val="ro-RO"/>
        </w:rPr>
        <w:t>Institutul de Chimie Ma</w:t>
      </w:r>
      <w:r w:rsidR="000B2486">
        <w:rPr>
          <w:b/>
          <w:lang w:val="ro-RO"/>
        </w:rPr>
        <w:t>cromoleculară „Petru Poni” (ICMPP),</w:t>
      </w:r>
      <w:r w:rsidRPr="00B7210A">
        <w:rPr>
          <w:b/>
          <w:lang w:val="ro-RO"/>
        </w:rPr>
        <w:t xml:space="preserve"> </w:t>
      </w:r>
      <w:r w:rsidRPr="00B7210A">
        <w:rPr>
          <w:bCs/>
          <w:lang w:val="ro-RO"/>
        </w:rPr>
        <w:t xml:space="preserve">în calitate de </w:t>
      </w:r>
      <w:r w:rsidR="008003EF" w:rsidRPr="00BB761F">
        <w:rPr>
          <w:bCs/>
          <w:i/>
          <w:iCs/>
          <w:lang w:val="ro-RO"/>
        </w:rPr>
        <w:t>Beneficiar</w:t>
      </w:r>
      <w:r w:rsidR="000B2486" w:rsidRPr="00BB761F">
        <w:rPr>
          <w:bCs/>
          <w:i/>
          <w:iCs/>
          <w:lang w:val="ro-RO"/>
        </w:rPr>
        <w:t xml:space="preserve"> al contractului de finanțare pentru </w:t>
      </w:r>
      <w:r w:rsidR="008B7A8A">
        <w:rPr>
          <w:bCs/>
          <w:i/>
          <w:iCs/>
          <w:lang w:val="ro-RO"/>
        </w:rPr>
        <w:t>proiectul 76PED/05.05.2025</w:t>
      </w:r>
      <w:r w:rsidR="000B2486" w:rsidRPr="000B2486">
        <w:rPr>
          <w:bCs/>
          <w:iCs/>
          <w:lang w:val="ro-RO"/>
        </w:rPr>
        <w:t xml:space="preserve"> încheiat între Unitatea E</w:t>
      </w:r>
      <w:r w:rsidR="000B2486">
        <w:rPr>
          <w:bCs/>
          <w:iCs/>
          <w:lang w:val="ro-RO"/>
        </w:rPr>
        <w:t xml:space="preserve">xecutivă </w:t>
      </w:r>
      <w:r w:rsidR="000B2486" w:rsidRPr="000B2486">
        <w:rPr>
          <w:bCs/>
          <w:iCs/>
          <w:lang w:val="ro-RO"/>
        </w:rPr>
        <w:t>petnru Finanțarea Învățământului Superior, a Cercetării, Dezvoltării și Inovării (UEFISCDI)</w:t>
      </w:r>
      <w:r w:rsidRPr="000B2486">
        <w:rPr>
          <w:bCs/>
          <w:lang w:val="ro-RO"/>
        </w:rPr>
        <w:t>,</w:t>
      </w:r>
      <w:r w:rsidRPr="00B7210A">
        <w:rPr>
          <w:lang w:val="ro-RO"/>
        </w:rPr>
        <w:t xml:space="preserve"> </w:t>
      </w:r>
      <w:r w:rsidRPr="00BB761F">
        <w:rPr>
          <w:b/>
          <w:lang w:val="ro-RO"/>
        </w:rPr>
        <w:t>organizează concurs în vederea angajării</w:t>
      </w:r>
      <w:r w:rsidRPr="00B7210A">
        <w:rPr>
          <w:lang w:val="ro-RO"/>
        </w:rPr>
        <w:t xml:space="preserve"> </w:t>
      </w:r>
      <w:r w:rsidR="00BB761F" w:rsidRPr="00BB761F">
        <w:rPr>
          <w:b/>
          <w:lang w:val="ro-RO"/>
        </w:rPr>
        <w:t xml:space="preserve">unui post temporar vacant de </w:t>
      </w:r>
      <w:r w:rsidR="001556D3" w:rsidRPr="001556D3">
        <w:rPr>
          <w:b/>
          <w:u w:val="single"/>
          <w:lang w:val="ro-RO"/>
        </w:rPr>
        <w:t xml:space="preserve">de Asistent de Cercetare Științifică - ACS (membru-doctorand) </w:t>
      </w:r>
      <w:r w:rsidR="00BB761F" w:rsidRPr="00BB761F">
        <w:rPr>
          <w:b/>
          <w:lang w:val="ro-RO"/>
        </w:rPr>
        <w:t xml:space="preserve"> </w:t>
      </w:r>
      <w:r w:rsidRPr="00B7210A">
        <w:rPr>
          <w:lang w:val="ro-RO"/>
        </w:rPr>
        <w:t xml:space="preserve">în cadrul </w:t>
      </w:r>
      <w:bookmarkStart w:id="0" w:name="_Hlk146713136"/>
      <w:r w:rsidR="00CD4544" w:rsidRPr="00B7210A">
        <w:rPr>
          <w:lang w:val="ro-RO"/>
        </w:rPr>
        <w:t xml:space="preserve">proiectului </w:t>
      </w:r>
      <w:bookmarkStart w:id="1" w:name="_Hlk146732844"/>
      <w:r w:rsidR="001556D3" w:rsidRPr="001556D3">
        <w:rPr>
          <w:lang w:val="ro-RO"/>
        </w:rPr>
        <w:t>Experimental Demonstrativ (PED) din Programul PN-IV-P7-7.1-PED-2024-1008</w:t>
      </w:r>
      <w:r w:rsidR="001556D3">
        <w:rPr>
          <w:lang w:val="ro-RO"/>
        </w:rPr>
        <w:t xml:space="preserve"> </w:t>
      </w:r>
      <w:r w:rsidR="000B2486" w:rsidRPr="000B2486">
        <w:rPr>
          <w:lang w:val="ro-RO"/>
        </w:rPr>
        <w:t xml:space="preserve">intitulat </w:t>
      </w:r>
      <w:r w:rsidR="001556D3" w:rsidRPr="001556D3">
        <w:rPr>
          <w:b/>
          <w:u w:val="single"/>
          <w:lang w:val="ro-RO"/>
        </w:rPr>
        <w:t xml:space="preserve">„Formulare inovativă colagen-pirol-sulfonamide, adjuvant în tratarea rănilor </w:t>
      </w:r>
      <w:r w:rsidR="001556D3" w:rsidRPr="002F410A">
        <w:rPr>
          <w:b/>
          <w:u w:val="single"/>
          <w:lang w:val="ro-RO"/>
        </w:rPr>
        <w:t>cronic”, acronim Cool-pyrro-gen, având codul 76PED/05.05.2025.</w:t>
      </w:r>
      <w:r w:rsidR="000B2486" w:rsidRPr="002F410A">
        <w:rPr>
          <w:lang w:val="ro-RO"/>
        </w:rPr>
        <w:t xml:space="preserve"> care face parte din Programul Național de Cercetare, Dezvoltare și Inovare 2022-2027 (PNCDI IV)</w:t>
      </w:r>
      <w:bookmarkEnd w:id="0"/>
      <w:bookmarkEnd w:id="1"/>
      <w:r w:rsidR="00737846" w:rsidRPr="002F410A">
        <w:rPr>
          <w:lang w:val="ro-RO"/>
        </w:rPr>
        <w:t>.</w:t>
      </w:r>
    </w:p>
    <w:p w14:paraId="238F4E71" w14:textId="77777777" w:rsidR="00762C2A" w:rsidRPr="00B7210A" w:rsidRDefault="00762C2A" w:rsidP="00DB5DCF">
      <w:pPr>
        <w:spacing w:line="276" w:lineRule="auto"/>
        <w:ind w:firstLine="426"/>
        <w:jc w:val="both"/>
        <w:rPr>
          <w:b/>
          <w:lang w:val="ro-RO"/>
        </w:rPr>
      </w:pPr>
    </w:p>
    <w:p w14:paraId="4BC10C75" w14:textId="23341FF9" w:rsidR="009760BC" w:rsidRPr="00B7210A" w:rsidRDefault="00A4226B" w:rsidP="00DB5DCF">
      <w:pPr>
        <w:spacing w:line="276" w:lineRule="auto"/>
        <w:ind w:firstLine="426"/>
        <w:jc w:val="both"/>
        <w:rPr>
          <w:lang w:val="ro-RO"/>
        </w:rPr>
      </w:pPr>
      <w:r w:rsidRPr="00B7210A">
        <w:rPr>
          <w:b/>
          <w:lang w:val="ro-RO"/>
        </w:rPr>
        <w:t>Po</w:t>
      </w:r>
      <w:r w:rsidR="00BB761F">
        <w:rPr>
          <w:b/>
          <w:lang w:val="ro-RO"/>
        </w:rPr>
        <w:t xml:space="preserve">st: </w:t>
      </w:r>
      <w:r w:rsidR="001556D3" w:rsidRPr="001556D3">
        <w:rPr>
          <w:b/>
          <w:u w:val="single"/>
          <w:lang w:val="ro-RO"/>
        </w:rPr>
        <w:t>Asistent de Cercetare Științifică - ACS (membru-doctorand)</w:t>
      </w:r>
    </w:p>
    <w:p w14:paraId="4807C250" w14:textId="77777777" w:rsidR="009760BC" w:rsidRPr="00B7210A" w:rsidRDefault="009760BC" w:rsidP="00DB5DCF">
      <w:pPr>
        <w:spacing w:line="276" w:lineRule="auto"/>
        <w:ind w:left="709" w:hanging="283"/>
        <w:jc w:val="both"/>
        <w:rPr>
          <w:lang w:val="ro-RO"/>
        </w:rPr>
      </w:pPr>
      <w:r w:rsidRPr="00B7210A">
        <w:rPr>
          <w:b/>
          <w:lang w:val="ro-RO"/>
        </w:rPr>
        <w:t>Num</w:t>
      </w:r>
      <w:r w:rsidR="00A4226B" w:rsidRPr="00B7210A">
        <w:rPr>
          <w:b/>
          <w:lang w:val="ro-RO"/>
        </w:rPr>
        <w:t>ă</w:t>
      </w:r>
      <w:r w:rsidRPr="00B7210A">
        <w:rPr>
          <w:b/>
          <w:lang w:val="ro-RO"/>
        </w:rPr>
        <w:t>r de posturi scoase la concurs</w:t>
      </w:r>
      <w:r w:rsidRPr="00B7210A">
        <w:rPr>
          <w:lang w:val="ro-RO"/>
        </w:rPr>
        <w:t xml:space="preserve">: </w:t>
      </w:r>
      <w:r w:rsidR="003678B8" w:rsidRPr="00B7210A">
        <w:rPr>
          <w:lang w:val="ro-RO"/>
        </w:rPr>
        <w:t>1</w:t>
      </w:r>
    </w:p>
    <w:p w14:paraId="6CB660C9" w14:textId="77777777" w:rsidR="009760BC" w:rsidRPr="00B7210A" w:rsidRDefault="009760BC" w:rsidP="00DB5DCF">
      <w:pPr>
        <w:spacing w:line="276" w:lineRule="auto"/>
        <w:ind w:left="709" w:hanging="283"/>
        <w:jc w:val="both"/>
        <w:rPr>
          <w:lang w:val="ro-RO"/>
        </w:rPr>
      </w:pPr>
      <w:r w:rsidRPr="00B7210A">
        <w:rPr>
          <w:b/>
          <w:lang w:val="ro-RO"/>
        </w:rPr>
        <w:t>Tip contract de munc</w:t>
      </w:r>
      <w:r w:rsidR="00A4226B" w:rsidRPr="00B7210A">
        <w:rPr>
          <w:b/>
          <w:lang w:val="ro-RO"/>
        </w:rPr>
        <w:t>ă</w:t>
      </w:r>
      <w:r w:rsidRPr="00B7210A">
        <w:rPr>
          <w:lang w:val="ro-RO"/>
        </w:rPr>
        <w:t>: Contract individual de munc</w:t>
      </w:r>
      <w:r w:rsidR="00A4226B" w:rsidRPr="00B7210A">
        <w:rPr>
          <w:lang w:val="ro-RO"/>
        </w:rPr>
        <w:t>ă</w:t>
      </w:r>
      <w:r w:rsidRPr="00B7210A">
        <w:rPr>
          <w:lang w:val="ro-RO"/>
        </w:rPr>
        <w:t xml:space="preserve"> cu norm</w:t>
      </w:r>
      <w:r w:rsidR="00950E3D" w:rsidRPr="00B7210A">
        <w:rPr>
          <w:lang w:val="ro-RO"/>
        </w:rPr>
        <w:t>ă</w:t>
      </w:r>
      <w:r w:rsidR="00AE0CB8" w:rsidRPr="00B7210A">
        <w:rPr>
          <w:lang w:val="ro-RO"/>
        </w:rPr>
        <w:t xml:space="preserve"> par</w:t>
      </w:r>
      <w:r w:rsidR="00950E3D" w:rsidRPr="00B7210A">
        <w:rPr>
          <w:lang w:val="ro-RO"/>
        </w:rPr>
        <w:t>ț</w:t>
      </w:r>
      <w:r w:rsidR="00AE0CB8" w:rsidRPr="00B7210A">
        <w:rPr>
          <w:lang w:val="ro-RO"/>
        </w:rPr>
        <w:t>ial</w:t>
      </w:r>
      <w:r w:rsidR="006D6B07" w:rsidRPr="00B7210A">
        <w:rPr>
          <w:lang w:val="ro-RO"/>
        </w:rPr>
        <w:t>ă</w:t>
      </w:r>
    </w:p>
    <w:p w14:paraId="2BABE42D" w14:textId="17C18EE1" w:rsidR="00057656" w:rsidRPr="002F410A" w:rsidRDefault="00057656" w:rsidP="00DB5DCF">
      <w:pPr>
        <w:spacing w:line="276" w:lineRule="auto"/>
        <w:ind w:left="709" w:hanging="283"/>
        <w:jc w:val="both"/>
        <w:rPr>
          <w:b/>
          <w:lang w:val="ro-RO"/>
        </w:rPr>
      </w:pPr>
      <w:r w:rsidRPr="00B7210A">
        <w:rPr>
          <w:b/>
          <w:lang w:val="ro-RO"/>
        </w:rPr>
        <w:t xml:space="preserve">Data </w:t>
      </w:r>
      <w:r w:rsidR="001869C9" w:rsidRPr="00B7210A">
        <w:rPr>
          <w:b/>
          <w:lang w:val="ro-RO"/>
        </w:rPr>
        <w:t>estimativ</w:t>
      </w:r>
      <w:r w:rsidR="002F0ABE" w:rsidRPr="00B7210A">
        <w:rPr>
          <w:b/>
          <w:lang w:val="ro-RO"/>
        </w:rPr>
        <w:t>ă</w:t>
      </w:r>
      <w:r w:rsidR="001869C9" w:rsidRPr="00B7210A">
        <w:rPr>
          <w:b/>
          <w:lang w:val="ro-RO"/>
        </w:rPr>
        <w:t xml:space="preserve"> a </w:t>
      </w:r>
      <w:r w:rsidR="007A32E7" w:rsidRPr="002F410A">
        <w:rPr>
          <w:b/>
          <w:lang w:val="ro-RO"/>
        </w:rPr>
        <w:t>î</w:t>
      </w:r>
      <w:r w:rsidRPr="002F410A">
        <w:rPr>
          <w:b/>
          <w:lang w:val="ro-RO"/>
        </w:rPr>
        <w:t xml:space="preserve">nceperii contractului: </w:t>
      </w:r>
      <w:bookmarkStart w:id="2" w:name="_Hlk197510544"/>
      <w:r w:rsidR="002F410A" w:rsidRPr="002F410A">
        <w:rPr>
          <w:u w:val="single"/>
          <w:lang w:val="ro-RO"/>
        </w:rPr>
        <w:t>01</w:t>
      </w:r>
      <w:r w:rsidR="005172E9" w:rsidRPr="002F410A">
        <w:rPr>
          <w:u w:val="single"/>
          <w:lang w:val="ro-RO"/>
        </w:rPr>
        <w:t>.</w:t>
      </w:r>
      <w:r w:rsidR="00BB761F" w:rsidRPr="002F410A">
        <w:rPr>
          <w:u w:val="single"/>
          <w:lang w:val="ro-RO"/>
        </w:rPr>
        <w:t>0</w:t>
      </w:r>
      <w:r w:rsidR="002F410A" w:rsidRPr="002F410A">
        <w:rPr>
          <w:u w:val="single"/>
          <w:lang w:val="ro-RO"/>
        </w:rPr>
        <w:t>1</w:t>
      </w:r>
      <w:r w:rsidR="005172E9" w:rsidRPr="002F410A">
        <w:rPr>
          <w:u w:val="single"/>
          <w:lang w:val="ro-RO"/>
        </w:rPr>
        <w:t>.</w:t>
      </w:r>
      <w:r w:rsidR="00950E3D" w:rsidRPr="002F410A">
        <w:rPr>
          <w:u w:val="single"/>
          <w:lang w:val="ro-RO"/>
        </w:rPr>
        <w:t>202</w:t>
      </w:r>
      <w:bookmarkEnd w:id="2"/>
      <w:r w:rsidR="002F410A" w:rsidRPr="002F410A">
        <w:rPr>
          <w:u w:val="single"/>
          <w:lang w:val="ro-RO"/>
        </w:rPr>
        <w:t>6</w:t>
      </w:r>
    </w:p>
    <w:p w14:paraId="7C5D4E36" w14:textId="6C4FDC1E" w:rsidR="002E18A4" w:rsidRPr="002F410A" w:rsidRDefault="009760BC" w:rsidP="00DB5DCF">
      <w:pPr>
        <w:spacing w:line="276" w:lineRule="auto"/>
        <w:ind w:left="709" w:hanging="283"/>
        <w:jc w:val="both"/>
        <w:rPr>
          <w:b/>
          <w:lang w:val="ro-RO"/>
        </w:rPr>
      </w:pPr>
      <w:r w:rsidRPr="002F410A">
        <w:rPr>
          <w:b/>
          <w:lang w:val="ro-RO"/>
        </w:rPr>
        <w:t>Perioada angaj</w:t>
      </w:r>
      <w:r w:rsidR="00950E3D" w:rsidRPr="002F410A">
        <w:rPr>
          <w:b/>
          <w:lang w:val="ro-RO"/>
        </w:rPr>
        <w:t>ă</w:t>
      </w:r>
      <w:r w:rsidRPr="002F410A">
        <w:rPr>
          <w:b/>
          <w:lang w:val="ro-RO"/>
        </w:rPr>
        <w:t>rii</w:t>
      </w:r>
      <w:r w:rsidRPr="002F410A">
        <w:rPr>
          <w:lang w:val="ro-RO"/>
        </w:rPr>
        <w:t>: determinat</w:t>
      </w:r>
      <w:r w:rsidR="007D07F6" w:rsidRPr="002F410A">
        <w:rPr>
          <w:lang w:val="ro-RO"/>
        </w:rPr>
        <w:t>ă</w:t>
      </w:r>
      <w:r w:rsidR="00B17C3E" w:rsidRPr="002F410A">
        <w:rPr>
          <w:lang w:val="ro-RO"/>
        </w:rPr>
        <w:t>, p</w:t>
      </w:r>
      <w:r w:rsidR="002F0ABE" w:rsidRPr="002F410A">
        <w:rPr>
          <w:lang w:val="ro-RO"/>
        </w:rPr>
        <w:t>â</w:t>
      </w:r>
      <w:r w:rsidR="00B17C3E" w:rsidRPr="002F410A">
        <w:rPr>
          <w:lang w:val="ro-RO"/>
        </w:rPr>
        <w:t>n</w:t>
      </w:r>
      <w:r w:rsidR="002F0ABE" w:rsidRPr="002F410A">
        <w:rPr>
          <w:lang w:val="ro-RO"/>
        </w:rPr>
        <w:t>ă</w:t>
      </w:r>
      <w:r w:rsidR="00B17C3E" w:rsidRPr="002F410A">
        <w:rPr>
          <w:lang w:val="ro-RO"/>
        </w:rPr>
        <w:t xml:space="preserve"> la </w:t>
      </w:r>
      <w:r w:rsidR="0091034A" w:rsidRPr="002F410A">
        <w:rPr>
          <w:u w:val="single"/>
          <w:lang w:val="ro-RO"/>
        </w:rPr>
        <w:t>3</w:t>
      </w:r>
      <w:r w:rsidR="004B4897" w:rsidRPr="002F410A">
        <w:rPr>
          <w:u w:val="single"/>
          <w:lang w:val="ro-RO"/>
        </w:rPr>
        <w:t>1</w:t>
      </w:r>
      <w:r w:rsidR="0091034A" w:rsidRPr="002F410A">
        <w:rPr>
          <w:u w:val="single"/>
          <w:lang w:val="ro-RO"/>
        </w:rPr>
        <w:t>.</w:t>
      </w:r>
      <w:r w:rsidR="00BB761F" w:rsidRPr="002F410A">
        <w:rPr>
          <w:u w:val="single"/>
          <w:lang w:val="ro-RO"/>
        </w:rPr>
        <w:t>12</w:t>
      </w:r>
      <w:r w:rsidR="0091034A" w:rsidRPr="002F410A">
        <w:rPr>
          <w:u w:val="single"/>
          <w:lang w:val="ro-RO"/>
        </w:rPr>
        <w:t>.202</w:t>
      </w:r>
      <w:r w:rsidR="002F410A" w:rsidRPr="002F410A">
        <w:rPr>
          <w:u w:val="single"/>
          <w:lang w:val="ro-RO"/>
        </w:rPr>
        <w:t>6</w:t>
      </w:r>
      <w:r w:rsidR="00602FF2" w:rsidRPr="002F410A">
        <w:rPr>
          <w:u w:val="single"/>
          <w:lang w:val="ro-RO"/>
        </w:rPr>
        <w:t xml:space="preserve"> </w:t>
      </w:r>
      <w:r w:rsidR="00667604" w:rsidRPr="002F410A">
        <w:rPr>
          <w:lang w:val="ro-RO"/>
        </w:rPr>
        <w:t>cu posibilitate de prelungire</w:t>
      </w:r>
    </w:p>
    <w:p w14:paraId="228E72D8" w14:textId="6F944FC3" w:rsidR="009760BC" w:rsidRPr="00737846" w:rsidRDefault="009760BC" w:rsidP="00DB5DCF">
      <w:pPr>
        <w:spacing w:line="276" w:lineRule="auto"/>
        <w:ind w:left="709" w:hanging="283"/>
        <w:jc w:val="both"/>
        <w:rPr>
          <w:lang w:val="ro-RO"/>
        </w:rPr>
      </w:pPr>
      <w:r w:rsidRPr="002F410A">
        <w:rPr>
          <w:b/>
          <w:lang w:val="ro-RO"/>
        </w:rPr>
        <w:t xml:space="preserve">Locul </w:t>
      </w:r>
      <w:r w:rsidR="0091034A" w:rsidRPr="002F410A">
        <w:rPr>
          <w:b/>
          <w:lang w:val="ro-RO"/>
        </w:rPr>
        <w:t>desfășurării</w:t>
      </w:r>
      <w:r w:rsidRPr="002F410A">
        <w:rPr>
          <w:b/>
          <w:lang w:val="ro-RO"/>
        </w:rPr>
        <w:t xml:space="preserve"> </w:t>
      </w:r>
      <w:r w:rsidR="0091034A" w:rsidRPr="002F410A">
        <w:rPr>
          <w:b/>
          <w:lang w:val="ro-RO"/>
        </w:rPr>
        <w:t>activității</w:t>
      </w:r>
      <w:r w:rsidRPr="002F410A">
        <w:rPr>
          <w:b/>
          <w:lang w:val="ro-RO"/>
        </w:rPr>
        <w:t xml:space="preserve"> de cercetare</w:t>
      </w:r>
      <w:r w:rsidRPr="002F410A">
        <w:rPr>
          <w:lang w:val="ro-RO"/>
        </w:rPr>
        <w:t xml:space="preserve">: </w:t>
      </w:r>
      <w:r w:rsidR="002F410A" w:rsidRPr="002F410A">
        <w:rPr>
          <w:lang w:val="ro-RO"/>
        </w:rPr>
        <w:t>Centrul de cercetări avansate pentru Bionanoconjugate și Biopolimeri</w:t>
      </w:r>
      <w:r w:rsidR="00737846" w:rsidRPr="002F410A">
        <w:rPr>
          <w:lang w:val="ro-RO"/>
        </w:rPr>
        <w:t xml:space="preserve"> </w:t>
      </w:r>
      <w:r w:rsidR="0091034A" w:rsidRPr="002F410A">
        <w:rPr>
          <w:lang w:val="ro-RO"/>
        </w:rPr>
        <w:t>din cadrul Instit</w:t>
      </w:r>
      <w:r w:rsidR="00B723A0" w:rsidRPr="002F410A">
        <w:rPr>
          <w:lang w:val="ro-RO"/>
        </w:rPr>
        <w:t>utul de Chimie Macromoleculară „</w:t>
      </w:r>
      <w:r w:rsidR="0091034A" w:rsidRPr="002F410A">
        <w:rPr>
          <w:lang w:val="ro-RO"/>
        </w:rPr>
        <w:t>Petru Poni”</w:t>
      </w:r>
      <w:r w:rsidR="00B723A0" w:rsidRPr="002F410A">
        <w:rPr>
          <w:lang w:val="ro-RO"/>
        </w:rPr>
        <w:t xml:space="preserve"> (ICMPP), Aleea Gr. Ghica Vod</w:t>
      </w:r>
      <w:r w:rsidR="00E47B49" w:rsidRPr="002F410A">
        <w:rPr>
          <w:lang w:val="ro-RO"/>
        </w:rPr>
        <w:t>ă</w:t>
      </w:r>
      <w:r w:rsidR="00B723A0" w:rsidRPr="002F410A">
        <w:rPr>
          <w:lang w:val="ro-RO"/>
        </w:rPr>
        <w:t xml:space="preserve"> 41A, cod poștal 700487, Iași</w:t>
      </w:r>
    </w:p>
    <w:p w14:paraId="4DD87A72" w14:textId="77777777" w:rsidR="009760BC" w:rsidRPr="00B7210A" w:rsidRDefault="009760BC" w:rsidP="00DB5DCF">
      <w:pPr>
        <w:spacing w:line="276" w:lineRule="auto"/>
        <w:ind w:left="709" w:hanging="283"/>
        <w:jc w:val="both"/>
        <w:rPr>
          <w:lang w:val="ro-RO"/>
        </w:rPr>
      </w:pPr>
      <w:r w:rsidRPr="00737846">
        <w:rPr>
          <w:b/>
          <w:lang w:val="ro-RO"/>
        </w:rPr>
        <w:t xml:space="preserve">Locul de </w:t>
      </w:r>
      <w:r w:rsidR="0091034A" w:rsidRPr="00737846">
        <w:rPr>
          <w:b/>
          <w:lang w:val="ro-RO"/>
        </w:rPr>
        <w:t>desfășurare</w:t>
      </w:r>
      <w:r w:rsidRPr="00737846">
        <w:rPr>
          <w:b/>
          <w:lang w:val="ro-RO"/>
        </w:rPr>
        <w:t xml:space="preserve"> a concursului</w:t>
      </w:r>
      <w:r w:rsidRPr="00737846">
        <w:rPr>
          <w:lang w:val="ro-RO"/>
        </w:rPr>
        <w:t>: Institutul de Chimie Macromolecular</w:t>
      </w:r>
      <w:r w:rsidR="009F59A9" w:rsidRPr="00737846">
        <w:rPr>
          <w:lang w:val="ro-RO"/>
        </w:rPr>
        <w:t>ă</w:t>
      </w:r>
      <w:r w:rsidRPr="00737846">
        <w:rPr>
          <w:lang w:val="ro-RO"/>
        </w:rPr>
        <w:t xml:space="preserve"> </w:t>
      </w:r>
      <w:r w:rsidR="00C30064" w:rsidRPr="00737846">
        <w:rPr>
          <w:lang w:val="ro-RO"/>
        </w:rPr>
        <w:t>„</w:t>
      </w:r>
      <w:r w:rsidRPr="00737846">
        <w:rPr>
          <w:lang w:val="ro-RO"/>
        </w:rPr>
        <w:t xml:space="preserve">Petru Poni” </w:t>
      </w:r>
      <w:r w:rsidR="00057656" w:rsidRPr="00737846">
        <w:rPr>
          <w:lang w:val="ro-RO"/>
        </w:rPr>
        <w:t>(ICMPP</w:t>
      </w:r>
      <w:r w:rsidR="00057656" w:rsidRPr="00B7210A">
        <w:rPr>
          <w:lang w:val="ro-RO"/>
        </w:rPr>
        <w:t>)</w:t>
      </w:r>
      <w:r w:rsidR="0091034A" w:rsidRPr="00B7210A">
        <w:rPr>
          <w:lang w:val="ro-RO"/>
        </w:rPr>
        <w:t xml:space="preserve">, </w:t>
      </w:r>
      <w:r w:rsidR="00E47B49" w:rsidRPr="00B7210A">
        <w:rPr>
          <w:lang w:val="ro-RO"/>
        </w:rPr>
        <w:t>Aleea Gr. Ghica Vodă</w:t>
      </w:r>
      <w:r w:rsidRPr="00B7210A">
        <w:rPr>
          <w:lang w:val="ro-RO"/>
        </w:rPr>
        <w:t xml:space="preserve"> 41A, </w:t>
      </w:r>
      <w:r w:rsidR="00B723A0" w:rsidRPr="00B7210A">
        <w:rPr>
          <w:lang w:val="ro-RO"/>
        </w:rPr>
        <w:t xml:space="preserve">cod poștal </w:t>
      </w:r>
      <w:r w:rsidRPr="00B7210A">
        <w:rPr>
          <w:lang w:val="ro-RO"/>
        </w:rPr>
        <w:t>700487</w:t>
      </w:r>
      <w:r w:rsidR="00CF6368" w:rsidRPr="00B7210A">
        <w:rPr>
          <w:lang w:val="ro-RO"/>
        </w:rPr>
        <w:t>, Iași</w:t>
      </w:r>
    </w:p>
    <w:p w14:paraId="04DE472D" w14:textId="77777777" w:rsidR="0034148D" w:rsidRPr="00B7210A" w:rsidRDefault="0034148D" w:rsidP="00DB5DCF">
      <w:pPr>
        <w:spacing w:line="276" w:lineRule="auto"/>
        <w:ind w:left="709" w:hanging="283"/>
        <w:jc w:val="both"/>
        <w:rPr>
          <w:lang w:val="ro-RO"/>
        </w:rPr>
      </w:pPr>
    </w:p>
    <w:p w14:paraId="20119B6E" w14:textId="77777777" w:rsidR="002F410A" w:rsidRDefault="005C4B3E" w:rsidP="002F410A">
      <w:pPr>
        <w:jc w:val="both"/>
        <w:rPr>
          <w:b/>
          <w:i/>
          <w:noProof/>
          <w:lang w:val="ro-RO"/>
        </w:rPr>
      </w:pPr>
      <w:bookmarkStart w:id="3" w:name="_Hlk156566854"/>
      <w:r w:rsidRPr="00B7210A">
        <w:rPr>
          <w:b/>
          <w:bCs/>
          <w:i/>
          <w:u w:val="single"/>
          <w:lang w:val="ro-RO"/>
        </w:rPr>
        <w:t>Descrierea postului</w:t>
      </w:r>
      <w:r w:rsidRPr="00B7210A">
        <w:rPr>
          <w:b/>
          <w:bCs/>
          <w:i/>
          <w:lang w:val="ro-RO"/>
        </w:rPr>
        <w:t>:</w:t>
      </w:r>
      <w:r w:rsidRPr="00B7210A">
        <w:rPr>
          <w:b/>
          <w:i/>
          <w:noProof/>
          <w:lang w:val="ro-RO"/>
        </w:rPr>
        <w:t xml:space="preserve"> </w:t>
      </w:r>
      <w:r w:rsidR="00737846" w:rsidRPr="00C0149B">
        <w:rPr>
          <w:b/>
          <w:bCs/>
          <w:i/>
          <w:lang w:val="ro-RO"/>
        </w:rPr>
        <w:t>:</w:t>
      </w:r>
      <w:r w:rsidR="00737846" w:rsidRPr="00C0149B">
        <w:rPr>
          <w:b/>
          <w:i/>
          <w:noProof/>
          <w:lang w:val="ro-RO"/>
        </w:rPr>
        <w:t xml:space="preserve"> </w:t>
      </w:r>
      <w:r w:rsidR="002F410A">
        <w:rPr>
          <w:b/>
          <w:bCs/>
          <w:i/>
          <w:lang w:val="ro-RO"/>
        </w:rPr>
        <w:t>Obținerea</w:t>
      </w:r>
      <w:r w:rsidR="002F410A" w:rsidRPr="00104073">
        <w:rPr>
          <w:b/>
          <w:bCs/>
          <w:i/>
          <w:lang w:val="ro-RO"/>
        </w:rPr>
        <w:t xml:space="preserve"> de </w:t>
      </w:r>
      <w:r w:rsidR="002F410A">
        <w:rPr>
          <w:b/>
          <w:bCs/>
          <w:i/>
          <w:lang w:val="ro-RO"/>
        </w:rPr>
        <w:t xml:space="preserve">compuşi pirol-sulfonamidici prin reacţii Doebner, caracterizarea fizico-chimică </w:t>
      </w:r>
      <w:r w:rsidR="002F410A" w:rsidRPr="00104073">
        <w:rPr>
          <w:b/>
          <w:bCs/>
          <w:i/>
          <w:lang w:val="ro-RO"/>
        </w:rPr>
        <w:t xml:space="preserve">şi </w:t>
      </w:r>
      <w:r w:rsidR="002F410A">
        <w:rPr>
          <w:b/>
          <w:bCs/>
          <w:i/>
          <w:lang w:val="ro-RO"/>
        </w:rPr>
        <w:t>evaluarea proprietatilor biologice de interes</w:t>
      </w:r>
      <w:r w:rsidR="002F410A">
        <w:rPr>
          <w:b/>
          <w:i/>
          <w:noProof/>
          <w:lang w:val="ro-RO"/>
        </w:rPr>
        <w:t>.</w:t>
      </w:r>
    </w:p>
    <w:p w14:paraId="5E848687" w14:textId="77777777" w:rsidR="002F410A" w:rsidRPr="00394BDE" w:rsidRDefault="002F410A" w:rsidP="002F410A">
      <w:pPr>
        <w:jc w:val="both"/>
        <w:rPr>
          <w:b/>
          <w:bCs/>
          <w:noProof/>
          <w:lang w:val="ro-RO"/>
        </w:rPr>
      </w:pPr>
    </w:p>
    <w:p w14:paraId="724B31EA" w14:textId="77777777" w:rsidR="00DB5DCF" w:rsidRPr="00B7210A" w:rsidRDefault="00DB5DCF" w:rsidP="00DB5DCF">
      <w:pPr>
        <w:spacing w:line="276" w:lineRule="auto"/>
        <w:ind w:left="360"/>
        <w:jc w:val="both"/>
        <w:rPr>
          <w:b/>
          <w:u w:val="single"/>
          <w:lang w:val="ro-RO"/>
        </w:rPr>
      </w:pPr>
      <w:r w:rsidRPr="00B7210A">
        <w:rPr>
          <w:b/>
          <w:u w:val="single"/>
          <w:lang w:val="ro-RO"/>
        </w:rPr>
        <w:t>Cerințe generale pentru candidați:</w:t>
      </w:r>
    </w:p>
    <w:p w14:paraId="49C6BFCA" w14:textId="77777777" w:rsidR="00DB5DCF" w:rsidRPr="00B7210A" w:rsidRDefault="00DB5DCF" w:rsidP="00DB5DCF">
      <w:pPr>
        <w:spacing w:line="276" w:lineRule="auto"/>
        <w:ind w:left="720"/>
        <w:jc w:val="both"/>
        <w:rPr>
          <w:bCs/>
          <w:lang w:val="ro-RO"/>
        </w:rPr>
      </w:pPr>
      <w:r w:rsidRPr="00B7210A">
        <w:rPr>
          <w:bCs/>
          <w:lang w:val="ro-RO"/>
        </w:rPr>
        <w:t>- are cetățenia română, cetățenie a altor state membre ale Uniunii Europene sau a statelor aparținând Spațiului Economic European și domiciliu în România;</w:t>
      </w:r>
    </w:p>
    <w:p w14:paraId="68B883DE" w14:textId="77777777" w:rsidR="00DB5DCF" w:rsidRPr="00B7210A" w:rsidRDefault="00DB5DCF" w:rsidP="00DB5DCF">
      <w:pPr>
        <w:spacing w:line="276" w:lineRule="auto"/>
        <w:ind w:left="360"/>
        <w:jc w:val="both"/>
        <w:rPr>
          <w:bCs/>
          <w:lang w:val="ro-RO"/>
        </w:rPr>
      </w:pPr>
      <w:r w:rsidRPr="00B7210A">
        <w:rPr>
          <w:bCs/>
          <w:lang w:val="ro-RO"/>
        </w:rPr>
        <w:t xml:space="preserve">      - cunoaște limba română/engleza scris și vorbit;</w:t>
      </w:r>
    </w:p>
    <w:p w14:paraId="09A7D38A" w14:textId="77777777" w:rsidR="00DB5DCF" w:rsidRPr="00B7210A" w:rsidRDefault="00DB5DCF" w:rsidP="00DB5DCF">
      <w:pPr>
        <w:spacing w:line="276" w:lineRule="auto"/>
        <w:ind w:left="360"/>
        <w:jc w:val="both"/>
        <w:rPr>
          <w:bCs/>
          <w:lang w:val="ro-RO"/>
        </w:rPr>
      </w:pPr>
      <w:r w:rsidRPr="00B7210A">
        <w:rPr>
          <w:bCs/>
          <w:lang w:val="ro-RO"/>
        </w:rPr>
        <w:t xml:space="preserve">      - are capacitate deplină de exercițiu;</w:t>
      </w:r>
    </w:p>
    <w:p w14:paraId="066AFA3A" w14:textId="77777777" w:rsidR="00DB5DCF" w:rsidRPr="00B7210A" w:rsidRDefault="00DB5DCF" w:rsidP="00DB5DCF">
      <w:pPr>
        <w:spacing w:line="276" w:lineRule="auto"/>
        <w:ind w:left="360"/>
        <w:jc w:val="both"/>
        <w:rPr>
          <w:bCs/>
          <w:lang w:val="ro-RO"/>
        </w:rPr>
      </w:pPr>
      <w:r w:rsidRPr="00B7210A">
        <w:rPr>
          <w:bCs/>
          <w:lang w:val="ro-RO"/>
        </w:rPr>
        <w:t xml:space="preserve">      - are o stare de sănătate corespunzătoare postului pentru care candidează;</w:t>
      </w:r>
    </w:p>
    <w:p w14:paraId="510E332C" w14:textId="77777777" w:rsidR="00DB5DCF" w:rsidRPr="00B7210A" w:rsidRDefault="00DB5DCF" w:rsidP="00DB5DCF">
      <w:pPr>
        <w:spacing w:line="276" w:lineRule="auto"/>
        <w:ind w:left="360"/>
        <w:jc w:val="both"/>
        <w:rPr>
          <w:bCs/>
          <w:lang w:val="ro-RO"/>
        </w:rPr>
      </w:pPr>
      <w:r w:rsidRPr="00B7210A">
        <w:rPr>
          <w:bCs/>
          <w:lang w:val="ro-RO"/>
        </w:rPr>
        <w:t xml:space="preserve">      - nu a fost condamnat definitiv pentru săvârșirea unei infracțiuni contra umanității, contra statului ori contra autorității, de serviciu sau în legătură cu serviciul, care împiedică desfășurarea justiției, de </w:t>
      </w:r>
      <w:r w:rsidRPr="00B7210A">
        <w:rPr>
          <w:bCs/>
          <w:lang w:val="ro-RO"/>
        </w:rPr>
        <w:lastRenderedPageBreak/>
        <w:t>fals ori a unor fapte de corupție sau a unei infracțiuni săvârșite cu intenție, care lar face incompatibil cu atribuțiile poziției, cu excepția situației în care a intervenit reabilitarea.</w:t>
      </w:r>
    </w:p>
    <w:p w14:paraId="28CE105A" w14:textId="77777777" w:rsidR="00DB5DCF" w:rsidRPr="00B7210A" w:rsidRDefault="00DB5DCF" w:rsidP="00DB5DCF">
      <w:pPr>
        <w:spacing w:line="276" w:lineRule="auto"/>
        <w:ind w:left="993"/>
        <w:jc w:val="both"/>
        <w:rPr>
          <w:lang w:val="ro-RO"/>
        </w:rPr>
      </w:pPr>
    </w:p>
    <w:p w14:paraId="04561FB8" w14:textId="1DADAA45" w:rsidR="005C4B3E" w:rsidRPr="00B7210A" w:rsidRDefault="005C4B3E" w:rsidP="00DB5DCF">
      <w:pPr>
        <w:spacing w:line="276" w:lineRule="auto"/>
        <w:jc w:val="both"/>
        <w:rPr>
          <w:b/>
          <w:i/>
          <w:noProof/>
          <w:lang w:val="ro-RO"/>
        </w:rPr>
      </w:pPr>
      <w:bookmarkStart w:id="4" w:name="_Hlk188978866"/>
      <w:r w:rsidRPr="00B7210A">
        <w:rPr>
          <w:b/>
          <w:bCs/>
          <w:noProof/>
          <w:lang w:val="ro-RO"/>
        </w:rPr>
        <w:t xml:space="preserve">Condiții specifice postului de </w:t>
      </w:r>
      <w:r w:rsidR="001556D3" w:rsidRPr="001556D3">
        <w:rPr>
          <w:b/>
          <w:u w:val="single"/>
          <w:lang w:val="ro-RO"/>
        </w:rPr>
        <w:t xml:space="preserve">Asistent de Cercetare Științifică - ACS (membru-doctorand)  </w:t>
      </w:r>
      <w:r w:rsidRPr="00B7210A">
        <w:rPr>
          <w:b/>
          <w:i/>
          <w:noProof/>
          <w:lang w:val="ro-RO"/>
        </w:rPr>
        <w:t>:</w:t>
      </w:r>
    </w:p>
    <w:bookmarkEnd w:id="4"/>
    <w:p w14:paraId="099DF29B" w14:textId="77777777" w:rsidR="002F410A" w:rsidRPr="00D47E60" w:rsidRDefault="002F410A" w:rsidP="002F410A">
      <w:pPr>
        <w:numPr>
          <w:ilvl w:val="0"/>
          <w:numId w:val="33"/>
        </w:numPr>
        <w:spacing w:line="276" w:lineRule="auto"/>
        <w:jc w:val="both"/>
        <w:rPr>
          <w:rFonts w:eastAsia="Times New Roman"/>
          <w:color w:val="000000"/>
          <w:lang w:val="ro-RO" w:eastAsia="ro-RO"/>
        </w:rPr>
      </w:pPr>
      <w:r w:rsidRPr="00D47E60">
        <w:rPr>
          <w:color w:val="000000"/>
          <w:lang w:val="ro-RO"/>
        </w:rPr>
        <w:t xml:space="preserve">Candidatul/a </w:t>
      </w:r>
      <w:r w:rsidRPr="001E42E7">
        <w:rPr>
          <w:color w:val="000000"/>
          <w:lang w:val="ro-RO"/>
        </w:rPr>
        <w:t xml:space="preserve">trebuie să fie absolvent/ă de studii superioare, licență </w:t>
      </w:r>
      <w:r>
        <w:rPr>
          <w:color w:val="000000"/>
          <w:lang w:val="ro-RO"/>
        </w:rPr>
        <w:t xml:space="preserve">şi master </w:t>
      </w:r>
      <w:r w:rsidRPr="001E42E7">
        <w:rPr>
          <w:color w:val="000000"/>
          <w:lang w:val="ro-RO"/>
        </w:rPr>
        <w:t>în domeniul chimie</w:t>
      </w:r>
      <w:r w:rsidRPr="00D47E60">
        <w:rPr>
          <w:color w:val="000000"/>
          <w:lang w:val="ro-RO"/>
        </w:rPr>
        <w:t xml:space="preserve">; </w:t>
      </w:r>
    </w:p>
    <w:p w14:paraId="0B70CD26" w14:textId="2B45D913" w:rsidR="002F410A" w:rsidRPr="00D47E60"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D47E60">
        <w:rPr>
          <w:rFonts w:eastAsia="Times New Roman"/>
          <w:color w:val="000000"/>
          <w:lang w:val="ro-RO" w:eastAsia="ro-RO"/>
        </w:rPr>
        <w:t xml:space="preserve">Candidatul/a </w:t>
      </w:r>
      <w:r w:rsidRPr="001E42E7">
        <w:rPr>
          <w:color w:val="000000"/>
          <w:lang w:val="ro-RO"/>
        </w:rPr>
        <w:t xml:space="preserve">trebuie </w:t>
      </w:r>
      <w:r w:rsidRPr="001E42E7">
        <w:rPr>
          <w:rFonts w:eastAsia="Times New Roman"/>
          <w:color w:val="000000"/>
          <w:lang w:val="ro-RO" w:eastAsia="ro-RO"/>
        </w:rPr>
        <w:t xml:space="preserve">să fie </w:t>
      </w:r>
      <w:r>
        <w:rPr>
          <w:rFonts w:eastAsia="Times New Roman"/>
          <w:color w:val="000000"/>
          <w:lang w:val="ro-RO" w:eastAsia="ro-RO"/>
        </w:rPr>
        <w:t>î</w:t>
      </w:r>
      <w:r w:rsidRPr="001E42E7">
        <w:rPr>
          <w:rFonts w:eastAsia="Times New Roman"/>
          <w:color w:val="000000"/>
          <w:lang w:val="ro-RO" w:eastAsia="ro-RO"/>
        </w:rPr>
        <w:t xml:space="preserve">nscris la cursuri de </w:t>
      </w:r>
      <w:r>
        <w:rPr>
          <w:rFonts w:eastAsia="Times New Roman"/>
          <w:color w:val="000000"/>
          <w:lang w:val="ro-RO" w:eastAsia="ro-RO"/>
        </w:rPr>
        <w:t>doctorat</w:t>
      </w:r>
      <w:r w:rsidRPr="001E42E7">
        <w:rPr>
          <w:rFonts w:eastAsia="Times New Roman"/>
          <w:color w:val="000000"/>
          <w:lang w:val="ro-RO" w:eastAsia="ro-RO"/>
        </w:rPr>
        <w:t xml:space="preserve"> în domeniu</w:t>
      </w:r>
      <w:r>
        <w:rPr>
          <w:rFonts w:eastAsia="Times New Roman"/>
          <w:color w:val="000000"/>
          <w:lang w:val="ro-RO" w:eastAsia="ro-RO"/>
        </w:rPr>
        <w:t xml:space="preserve">l </w:t>
      </w:r>
      <w:r w:rsidRPr="001E42E7">
        <w:rPr>
          <w:color w:val="000000"/>
          <w:lang w:val="ro-RO"/>
        </w:rPr>
        <w:t>chimie;</w:t>
      </w:r>
    </w:p>
    <w:p w14:paraId="017ADE0F" w14:textId="31A56D38" w:rsidR="002F410A" w:rsidRPr="009A02EC"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9A02EC">
        <w:rPr>
          <w:rFonts w:eastAsia="Times New Roman"/>
          <w:color w:val="000000"/>
          <w:lang w:val="ro-RO" w:eastAsia="ro-RO"/>
        </w:rPr>
        <w:t xml:space="preserve">Cunoștințe teoretice și practice în domeniul </w:t>
      </w:r>
      <w:r>
        <w:rPr>
          <w:rFonts w:eastAsia="Times New Roman"/>
          <w:color w:val="000000"/>
          <w:lang w:val="ro-RO" w:eastAsia="ro-RO"/>
        </w:rPr>
        <w:t>chimiei organice</w:t>
      </w:r>
      <w:r w:rsidRPr="009A02EC">
        <w:rPr>
          <w:rFonts w:eastAsia="Times New Roman"/>
          <w:color w:val="000000"/>
          <w:lang w:val="ro-RO" w:eastAsia="ro-RO"/>
        </w:rPr>
        <w:t>;</w:t>
      </w:r>
    </w:p>
    <w:p w14:paraId="61A5A237" w14:textId="77777777" w:rsidR="002F410A" w:rsidRPr="00562261"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D47E60">
        <w:rPr>
          <w:rFonts w:eastAsia="Times New Roman"/>
          <w:color w:val="000000"/>
          <w:lang w:val="ro-RO" w:eastAsia="ro-RO"/>
        </w:rPr>
        <w:t xml:space="preserve">Cunoștințe teoretice și practice în domeniul </w:t>
      </w:r>
      <w:r>
        <w:rPr>
          <w:rFonts w:eastAsia="Times New Roman"/>
          <w:color w:val="000000"/>
          <w:lang w:val="ro-RO" w:eastAsia="ro-RO"/>
        </w:rPr>
        <w:t>caracterizarii organice avansate</w:t>
      </w:r>
      <w:r w:rsidRPr="00D47E60">
        <w:rPr>
          <w:rFonts w:eastAsia="Times New Roman"/>
          <w:color w:val="000000"/>
          <w:lang w:val="ro-RO" w:eastAsia="ro-RO"/>
        </w:rPr>
        <w:t>, constituie un avantaj</w:t>
      </w:r>
      <w:r w:rsidRPr="009A02EC">
        <w:rPr>
          <w:rFonts w:eastAsia="Times New Roman"/>
          <w:color w:val="000000"/>
          <w:lang w:val="ro-RO" w:eastAsia="ro-RO"/>
        </w:rPr>
        <w:t>;</w:t>
      </w:r>
    </w:p>
    <w:p w14:paraId="2A4CFDBC" w14:textId="77777777" w:rsidR="002F410A" w:rsidRPr="00D47E60"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D47E60">
        <w:rPr>
          <w:rFonts w:eastAsia="Times New Roman"/>
          <w:color w:val="000000"/>
          <w:lang w:val="ro-RO" w:eastAsia="ro-RO"/>
        </w:rPr>
        <w:t>Cunoaște limba engleză, scris și vorbit;</w:t>
      </w:r>
    </w:p>
    <w:p w14:paraId="66AEEDDC" w14:textId="325BC37A" w:rsidR="002F410A" w:rsidRPr="00D47E60"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D47E60">
        <w:rPr>
          <w:rFonts w:eastAsia="Times New Roman"/>
          <w:color w:val="000000"/>
          <w:lang w:val="ro-RO" w:eastAsia="ro-RO"/>
        </w:rPr>
        <w:t>Candidatul/a trebuie să prezinte disponibilitate pentru deplasări în țară şi în străinătate, dacă va fi cazul;</w:t>
      </w:r>
    </w:p>
    <w:p w14:paraId="5FE80595" w14:textId="0566F9C3" w:rsidR="002F410A" w:rsidRPr="00D47E60"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D47E60">
        <w:rPr>
          <w:rFonts w:eastAsia="Times New Roman"/>
          <w:color w:val="000000"/>
          <w:lang w:val="ro-RO" w:eastAsia="ro-RO"/>
        </w:rPr>
        <w:t>Să fie motivat/ă şi creativ/ă, cu abilități avansate de comunicare şi de lucru în echipă;</w:t>
      </w:r>
    </w:p>
    <w:p w14:paraId="632B1E36" w14:textId="5A886A88" w:rsidR="002F410A" w:rsidRPr="00D47E60" w:rsidRDefault="002F410A" w:rsidP="002F410A">
      <w:pPr>
        <w:numPr>
          <w:ilvl w:val="0"/>
          <w:numId w:val="33"/>
        </w:numPr>
        <w:shd w:val="clear" w:color="auto" w:fill="FFFFFF"/>
        <w:spacing w:before="100" w:beforeAutospacing="1" w:after="100" w:afterAutospacing="1" w:line="300" w:lineRule="atLeast"/>
        <w:jc w:val="both"/>
        <w:rPr>
          <w:rFonts w:eastAsia="Times New Roman"/>
          <w:color w:val="000000"/>
          <w:lang w:val="ro-RO" w:eastAsia="ro-RO"/>
        </w:rPr>
      </w:pPr>
      <w:r w:rsidRPr="00D47E60">
        <w:rPr>
          <w:rFonts w:eastAsia="Times New Roman"/>
          <w:color w:val="000000"/>
          <w:lang w:val="ro-RO" w:eastAsia="ro-RO"/>
        </w:rPr>
        <w:t>Să posede cunoştințe practice de operare calculator (Word, Excel, Power Point, OriginLab).</w:t>
      </w:r>
    </w:p>
    <w:p w14:paraId="61C3DA50" w14:textId="77777777" w:rsidR="00565D41" w:rsidRPr="00B7210A" w:rsidRDefault="00565D41" w:rsidP="00565D41">
      <w:pPr>
        <w:jc w:val="both"/>
        <w:rPr>
          <w:lang w:val="ro-RO"/>
        </w:rPr>
      </w:pPr>
      <w:r w:rsidRPr="00B7210A">
        <w:rPr>
          <w:b/>
          <w:i/>
          <w:iCs/>
          <w:lang w:val="ro-RO"/>
        </w:rPr>
        <w:t>Procedura de concurs</w:t>
      </w:r>
      <w:r w:rsidRPr="00B7210A">
        <w:rPr>
          <w:i/>
          <w:iCs/>
          <w:lang w:val="ro-RO"/>
        </w:rPr>
        <w:t>:</w:t>
      </w:r>
      <w:r w:rsidRPr="00B7210A">
        <w:rPr>
          <w:lang w:val="ro-RO"/>
        </w:rPr>
        <w:t xml:space="preserve"> </w:t>
      </w:r>
    </w:p>
    <w:p w14:paraId="27BC2909" w14:textId="77777777" w:rsidR="00565D41" w:rsidRPr="00B7210A" w:rsidRDefault="00565D41" w:rsidP="00565D41">
      <w:pPr>
        <w:numPr>
          <w:ilvl w:val="0"/>
          <w:numId w:val="50"/>
        </w:numPr>
        <w:ind w:left="0" w:firstLine="709"/>
        <w:jc w:val="both"/>
        <w:rPr>
          <w:b/>
          <w:lang w:val="ro-RO"/>
        </w:rPr>
      </w:pPr>
      <w:r w:rsidRPr="00B7210A">
        <w:rPr>
          <w:b/>
          <w:u w:val="single"/>
          <w:lang w:val="ro-RO"/>
        </w:rPr>
        <w:t>Analiză dosar</w:t>
      </w:r>
      <w:r w:rsidRPr="00B7210A">
        <w:rPr>
          <w:b/>
          <w:lang w:val="ro-RO"/>
        </w:rPr>
        <w:t xml:space="preserve"> </w:t>
      </w:r>
      <w:r w:rsidRPr="00B7210A">
        <w:rPr>
          <w:bCs/>
          <w:lang w:val="ro-RO"/>
        </w:rPr>
        <w:t xml:space="preserve">(probă eliminatorie) - Lipsa unui document solicitat sau neîndeplinirea unei cerințe obligatorii atrage după sine eliminarea din concurs. Rezultatele selecției dosarelor de concurs se afișează pe site-ul ICMPP cu mențiunea </w:t>
      </w:r>
      <w:r w:rsidRPr="00B7210A">
        <w:rPr>
          <w:lang w:val="ro-RO"/>
        </w:rPr>
        <w:t>„admis” sau „respins”</w:t>
      </w:r>
      <w:r w:rsidRPr="00B7210A">
        <w:rPr>
          <w:bCs/>
          <w:lang w:val="ro-RO"/>
        </w:rPr>
        <w:t>;</w:t>
      </w:r>
    </w:p>
    <w:p w14:paraId="787EFDE1" w14:textId="77777777" w:rsidR="00565D41" w:rsidRPr="00B7210A" w:rsidRDefault="00565D41" w:rsidP="00565D41">
      <w:pPr>
        <w:numPr>
          <w:ilvl w:val="0"/>
          <w:numId w:val="50"/>
        </w:numPr>
        <w:ind w:left="0" w:firstLine="709"/>
        <w:jc w:val="both"/>
        <w:rPr>
          <w:b/>
          <w:lang w:val="ro-RO"/>
        </w:rPr>
      </w:pPr>
      <w:r w:rsidRPr="00B7210A">
        <w:rPr>
          <w:b/>
          <w:u w:val="single"/>
          <w:lang w:val="ro-RO"/>
        </w:rPr>
        <w:t>Probă scrisă</w:t>
      </w:r>
      <w:r w:rsidRPr="00B7210A">
        <w:rPr>
          <w:b/>
          <w:lang w:val="ro-RO"/>
        </w:rPr>
        <w:t xml:space="preserve"> </w:t>
      </w:r>
      <w:r w:rsidRPr="00B7210A">
        <w:rPr>
          <w:lang w:val="ro-RO"/>
        </w:rPr>
        <w:t>(</w:t>
      </w:r>
      <w:r w:rsidRPr="00B7210A">
        <w:rPr>
          <w:bCs/>
          <w:lang w:val="ro-RO"/>
        </w:rPr>
        <w:t>probă eliminatorie</w:t>
      </w:r>
      <w:r w:rsidRPr="00B7210A">
        <w:rPr>
          <w:lang w:val="ro-RO"/>
        </w:rPr>
        <w:t>) - Proba scrisă se va desfășura la sediul ICMPP și va consta într-un examen scris cu subiecte conform tematicii afișate pe site. Sunt acceptați să participe la proba scrisă doar candidații care au depus toate actele necesare înscrierii la concurs și îndeplinesc condițiile de participare. Pentru a fi declarați admiși, candidații trebuie să obțină minim nota 8 (opt) la proba scrisă. Rezultatele probei scrise se afișează pe site-ul ICMPP cu mențiunea „admis” sau „respins”;</w:t>
      </w:r>
    </w:p>
    <w:p w14:paraId="3ADEA91C" w14:textId="77777777" w:rsidR="00565D41" w:rsidRPr="00B7210A" w:rsidRDefault="00565D41" w:rsidP="00565D41">
      <w:pPr>
        <w:numPr>
          <w:ilvl w:val="0"/>
          <w:numId w:val="50"/>
        </w:numPr>
        <w:ind w:left="0" w:firstLine="709"/>
        <w:jc w:val="both"/>
        <w:rPr>
          <w:b/>
          <w:lang w:val="ro-RO"/>
        </w:rPr>
      </w:pPr>
      <w:r w:rsidRPr="00B7210A">
        <w:rPr>
          <w:b/>
          <w:u w:val="single"/>
          <w:lang w:val="ro-RO"/>
        </w:rPr>
        <w:t>Probă orală</w:t>
      </w:r>
      <w:r w:rsidRPr="00B7210A">
        <w:rPr>
          <w:lang w:val="ro-RO"/>
        </w:rPr>
        <w:t xml:space="preserve"> - Proba orală se va desfășura la sediul ICMPP și va consta în prezentarea activității științifice a candidaților. Pentru a fi declarați admiși, candidații trebuie să obțină minim nota 8 (opt) la proba orală. Rezultatele probei orale se afișează pe site-ul ICMPP cu mențiunea „admis” sau „respins”. </w:t>
      </w:r>
    </w:p>
    <w:p w14:paraId="0B0A6121" w14:textId="77777777" w:rsidR="00565D41" w:rsidRPr="00B7210A" w:rsidRDefault="00565D41" w:rsidP="00565D41">
      <w:pPr>
        <w:ind w:firstLine="720"/>
        <w:jc w:val="both"/>
        <w:rPr>
          <w:lang w:val="ro-RO"/>
        </w:rPr>
      </w:pPr>
      <w:r w:rsidRPr="00B7210A">
        <w:rPr>
          <w:lang w:val="ro-RO"/>
        </w:rPr>
        <w:t xml:space="preserve">Rezultatul probelor de concurs se apreciază de fiecare membru al comisiei prin note de la 1 la 10; nota probei reprezintă media aritmetică a notelor acordate de către membri comisiei. </w:t>
      </w:r>
    </w:p>
    <w:p w14:paraId="283CED2E" w14:textId="77777777" w:rsidR="00565D41" w:rsidRPr="00B7210A" w:rsidRDefault="00565D41" w:rsidP="00565D41">
      <w:pPr>
        <w:ind w:left="720"/>
        <w:jc w:val="both"/>
        <w:rPr>
          <w:lang w:val="ro-RO"/>
        </w:rPr>
      </w:pPr>
      <w:r w:rsidRPr="00B7210A">
        <w:rPr>
          <w:lang w:val="ro-RO"/>
        </w:rPr>
        <w:t>Nota finală a candidaților este calculată cu relația:</w:t>
      </w:r>
    </w:p>
    <w:p w14:paraId="4463CE69" w14:textId="77777777" w:rsidR="00565D41" w:rsidRPr="00B7210A" w:rsidRDefault="00565D41" w:rsidP="00565D41">
      <w:pPr>
        <w:ind w:left="720" w:firstLine="556"/>
        <w:jc w:val="both"/>
        <w:rPr>
          <w:lang w:val="ro-RO"/>
        </w:rPr>
      </w:pPr>
      <w:r w:rsidRPr="00B7210A">
        <w:rPr>
          <w:lang w:val="ro-RO"/>
        </w:rPr>
        <w:t xml:space="preserve">nota finală = notă proba scrisă x 0,7 + notă proba orală x 0,3 </w:t>
      </w:r>
    </w:p>
    <w:p w14:paraId="43F25DAC" w14:textId="77777777" w:rsidR="00565D41" w:rsidRPr="00B7210A" w:rsidRDefault="00565D41" w:rsidP="00565D41">
      <w:pPr>
        <w:ind w:firstLine="709"/>
        <w:jc w:val="both"/>
        <w:rPr>
          <w:b/>
          <w:lang w:val="ro-RO"/>
        </w:rPr>
      </w:pPr>
      <w:r w:rsidRPr="00B7210A">
        <w:rPr>
          <w:lang w:val="ro-RO"/>
        </w:rPr>
        <w:t>Ierarhizarea candidaților se va face conform mediei finale.</w:t>
      </w:r>
    </w:p>
    <w:p w14:paraId="44006CEC" w14:textId="77777777" w:rsidR="005C4B3E" w:rsidRPr="00B7210A" w:rsidRDefault="005C4B3E" w:rsidP="00DB5DCF">
      <w:pPr>
        <w:spacing w:line="276" w:lineRule="auto"/>
        <w:jc w:val="both"/>
        <w:rPr>
          <w:rFonts w:eastAsia="Trebuchet MS"/>
          <w:b/>
          <w:lang w:val="ro-RO"/>
        </w:rPr>
      </w:pPr>
    </w:p>
    <w:p w14:paraId="5F5F609D" w14:textId="77777777" w:rsidR="005C4B3E" w:rsidRPr="00B75341" w:rsidRDefault="005C4B3E" w:rsidP="00DB5DCF">
      <w:pPr>
        <w:spacing w:line="276" w:lineRule="auto"/>
        <w:jc w:val="both"/>
        <w:rPr>
          <w:rFonts w:eastAsia="Trebuchet MS"/>
          <w:b/>
          <w:lang w:val="ro-RO"/>
        </w:rPr>
      </w:pPr>
      <w:r w:rsidRPr="00B75341">
        <w:rPr>
          <w:rFonts w:eastAsia="Trebuchet MS"/>
          <w:b/>
          <w:lang w:val="ro-RO"/>
        </w:rPr>
        <w:t>Tematică:</w:t>
      </w:r>
    </w:p>
    <w:p w14:paraId="71B76520" w14:textId="77777777" w:rsidR="001556D3" w:rsidRPr="001556D3" w:rsidRDefault="001556D3" w:rsidP="001556D3">
      <w:pPr>
        <w:pStyle w:val="ListParagraph"/>
        <w:ind w:left="786"/>
        <w:contextualSpacing/>
        <w:jc w:val="both"/>
        <w:rPr>
          <w:b/>
          <w:bCs/>
          <w:sz w:val="24"/>
          <w:szCs w:val="24"/>
          <w:lang w:val="ro-RO"/>
        </w:rPr>
      </w:pPr>
      <w:r w:rsidRPr="001556D3">
        <w:rPr>
          <w:b/>
          <w:bCs/>
          <w:sz w:val="24"/>
          <w:szCs w:val="24"/>
          <w:lang w:val="ro-RO"/>
        </w:rPr>
        <w:t>1.</w:t>
      </w:r>
      <w:r w:rsidRPr="001556D3">
        <w:rPr>
          <w:b/>
          <w:bCs/>
          <w:sz w:val="24"/>
          <w:szCs w:val="24"/>
          <w:lang w:val="ro-RO"/>
        </w:rPr>
        <w:tab/>
        <w:t>Noțiuni generale de chimie organică, clase de compuși de interes</w:t>
      </w:r>
    </w:p>
    <w:p w14:paraId="23AF677A"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1.1. Alchene, alchine, proprietăți cimice</w:t>
      </w:r>
    </w:p>
    <w:p w14:paraId="1B2167B3"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1.2. Aldehide, cetone, obținere, proprietăți chimice</w:t>
      </w:r>
    </w:p>
    <w:p w14:paraId="6B93F03A"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1.3. Amine, obținere, proprietăți chimice</w:t>
      </w:r>
    </w:p>
    <w:p w14:paraId="2573D5BC"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1.4. Heterocicluri cu azot, clasificare, obținere și proprietăți</w:t>
      </w:r>
    </w:p>
    <w:p w14:paraId="67DB6017"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1.5. Sulfonamide</w:t>
      </w:r>
    </w:p>
    <w:p w14:paraId="6602478B" w14:textId="77777777" w:rsidR="001556D3" w:rsidRPr="001556D3" w:rsidRDefault="001556D3" w:rsidP="001556D3">
      <w:pPr>
        <w:pStyle w:val="ListParagraph"/>
        <w:ind w:left="786"/>
        <w:contextualSpacing/>
        <w:jc w:val="both"/>
        <w:rPr>
          <w:b/>
          <w:bCs/>
          <w:sz w:val="24"/>
          <w:szCs w:val="24"/>
          <w:lang w:val="ro-RO"/>
        </w:rPr>
      </w:pPr>
      <w:r w:rsidRPr="001556D3">
        <w:rPr>
          <w:b/>
          <w:bCs/>
          <w:sz w:val="24"/>
          <w:szCs w:val="24"/>
          <w:lang w:val="ro-RO"/>
        </w:rPr>
        <w:t>2.</w:t>
      </w:r>
      <w:r w:rsidRPr="001556D3">
        <w:rPr>
          <w:b/>
          <w:bCs/>
          <w:sz w:val="24"/>
          <w:szCs w:val="24"/>
          <w:lang w:val="ro-RO"/>
        </w:rPr>
        <w:tab/>
        <w:t xml:space="preserve">Tehnici de caracterizare </w:t>
      </w:r>
    </w:p>
    <w:p w14:paraId="007F7CA3"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2.1. Spectroscopia de absorbție în infraroșu</w:t>
      </w:r>
    </w:p>
    <w:p w14:paraId="35DD243A"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2.2. Spectroscopie de rezonanță magnetică nucleară</w:t>
      </w:r>
    </w:p>
    <w:p w14:paraId="7FC38296"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2.3. Spectrometrie de masă</w:t>
      </w:r>
    </w:p>
    <w:p w14:paraId="0A759EAB" w14:textId="77777777" w:rsidR="001556D3" w:rsidRPr="001556D3" w:rsidRDefault="001556D3" w:rsidP="001556D3">
      <w:pPr>
        <w:pStyle w:val="ListParagraph"/>
        <w:ind w:left="786"/>
        <w:contextualSpacing/>
        <w:jc w:val="both"/>
        <w:rPr>
          <w:b/>
          <w:bCs/>
          <w:sz w:val="24"/>
          <w:szCs w:val="24"/>
          <w:lang w:val="ro-RO"/>
        </w:rPr>
      </w:pPr>
      <w:r w:rsidRPr="001556D3">
        <w:rPr>
          <w:b/>
          <w:bCs/>
          <w:sz w:val="24"/>
          <w:szCs w:val="24"/>
          <w:lang w:val="ro-RO"/>
        </w:rPr>
        <w:t>3.        Microbiologie</w:t>
      </w:r>
    </w:p>
    <w:p w14:paraId="5D54C86E"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3.1. Bacterii gram- pozitive/gram-negative, noţiuni generale</w:t>
      </w:r>
    </w:p>
    <w:p w14:paraId="189A1AA6" w14:textId="77777777" w:rsidR="001556D3" w:rsidRPr="001556D3" w:rsidRDefault="001556D3" w:rsidP="001556D3">
      <w:pPr>
        <w:pStyle w:val="ListParagraph"/>
        <w:ind w:left="786"/>
        <w:contextualSpacing/>
        <w:jc w:val="both"/>
        <w:rPr>
          <w:sz w:val="24"/>
          <w:szCs w:val="24"/>
          <w:lang w:val="ro-RO"/>
        </w:rPr>
      </w:pPr>
      <w:r w:rsidRPr="001556D3">
        <w:rPr>
          <w:sz w:val="24"/>
          <w:szCs w:val="24"/>
          <w:lang w:val="ro-RO"/>
        </w:rPr>
        <w:t>3.2. Infecții fungice noţiuni generale</w:t>
      </w:r>
    </w:p>
    <w:p w14:paraId="6BE00442" w14:textId="6AFD215A" w:rsidR="00B75341" w:rsidRPr="00B7210A" w:rsidRDefault="001556D3" w:rsidP="001556D3">
      <w:pPr>
        <w:pStyle w:val="ListParagraph"/>
        <w:spacing w:after="0"/>
        <w:ind w:left="786"/>
        <w:contextualSpacing/>
        <w:jc w:val="both"/>
        <w:rPr>
          <w:sz w:val="24"/>
          <w:szCs w:val="24"/>
          <w:lang w:val="ro-RO"/>
        </w:rPr>
      </w:pPr>
      <w:r w:rsidRPr="001556D3">
        <w:rPr>
          <w:sz w:val="24"/>
          <w:szCs w:val="24"/>
          <w:lang w:val="ro-RO"/>
        </w:rPr>
        <w:t>3.3. Metode de determinare a activităților antimicrobiene</w:t>
      </w:r>
    </w:p>
    <w:p w14:paraId="47711FEB" w14:textId="77777777" w:rsidR="005C4B3E" w:rsidRPr="00B7210A" w:rsidRDefault="005C4B3E" w:rsidP="00DB5DCF">
      <w:pPr>
        <w:spacing w:line="276" w:lineRule="auto"/>
        <w:jc w:val="both"/>
        <w:rPr>
          <w:rFonts w:eastAsia="Trebuchet MS"/>
          <w:lang w:val="ro-RO"/>
        </w:rPr>
      </w:pPr>
      <w:r w:rsidRPr="00B7210A">
        <w:rPr>
          <w:rFonts w:eastAsia="Trebuchet MS"/>
          <w:b/>
          <w:lang w:val="ro-RO"/>
        </w:rPr>
        <w:lastRenderedPageBreak/>
        <w:t>Bibliografie</w:t>
      </w:r>
      <w:r w:rsidRPr="00B7210A">
        <w:rPr>
          <w:rFonts w:eastAsia="Trebuchet MS"/>
          <w:lang w:val="ro-RO"/>
        </w:rPr>
        <w:t xml:space="preserve">: </w:t>
      </w:r>
    </w:p>
    <w:bookmarkEnd w:id="3"/>
    <w:p w14:paraId="274BBA06" w14:textId="77777777" w:rsidR="001556D3" w:rsidRPr="001556D3" w:rsidRDefault="001556D3" w:rsidP="001556D3">
      <w:pPr>
        <w:spacing w:line="276" w:lineRule="auto"/>
        <w:jc w:val="both"/>
        <w:rPr>
          <w:szCs w:val="22"/>
          <w:lang w:val="ro-RO"/>
        </w:rPr>
      </w:pPr>
      <w:r w:rsidRPr="001556D3">
        <w:rPr>
          <w:szCs w:val="22"/>
          <w:lang w:val="ro-RO"/>
        </w:rPr>
        <w:t>1.</w:t>
      </w:r>
      <w:r w:rsidRPr="001556D3">
        <w:rPr>
          <w:szCs w:val="22"/>
          <w:lang w:val="ro-RO"/>
        </w:rPr>
        <w:tab/>
        <w:t>C.D.Nenițescu „Chimie organică”, vol 1. Și 2, ed. VII-A, Editura Didactică și Pedagogică, București, 1973.</w:t>
      </w:r>
    </w:p>
    <w:p w14:paraId="1F2C4E59" w14:textId="77777777" w:rsidR="001556D3" w:rsidRPr="001556D3" w:rsidRDefault="001556D3" w:rsidP="001556D3">
      <w:pPr>
        <w:spacing w:line="276" w:lineRule="auto"/>
        <w:jc w:val="both"/>
        <w:rPr>
          <w:szCs w:val="22"/>
          <w:lang w:val="ro-RO"/>
        </w:rPr>
      </w:pPr>
      <w:r w:rsidRPr="001556D3">
        <w:rPr>
          <w:szCs w:val="22"/>
          <w:lang w:val="ro-RO"/>
        </w:rPr>
        <w:t>2.</w:t>
      </w:r>
      <w:r w:rsidRPr="001556D3">
        <w:rPr>
          <w:szCs w:val="22"/>
          <w:lang w:val="ro-RO"/>
        </w:rPr>
        <w:tab/>
        <w:t>M.Avram, „Chimie organică„, vol.1, ed.II, Editura Zecasin, București, 1999.</w:t>
      </w:r>
    </w:p>
    <w:p w14:paraId="01C681D4" w14:textId="77777777" w:rsidR="001556D3" w:rsidRPr="001556D3" w:rsidRDefault="001556D3" w:rsidP="001556D3">
      <w:pPr>
        <w:spacing w:line="276" w:lineRule="auto"/>
        <w:jc w:val="both"/>
        <w:rPr>
          <w:szCs w:val="22"/>
          <w:lang w:val="ro-RO"/>
        </w:rPr>
      </w:pPr>
      <w:r w:rsidRPr="001556D3">
        <w:rPr>
          <w:szCs w:val="22"/>
          <w:lang w:val="ro-RO"/>
        </w:rPr>
        <w:t>3.</w:t>
      </w:r>
      <w:r w:rsidRPr="001556D3">
        <w:rPr>
          <w:szCs w:val="22"/>
          <w:lang w:val="ro-RO"/>
        </w:rPr>
        <w:tab/>
        <w:t>Chimie farmaceutica. Sulfonamide antibacteriene si antibiotice b-lactamice - Aura Rusu, Gabriel Hancu, Editura: University Press, 2016.</w:t>
      </w:r>
    </w:p>
    <w:p w14:paraId="376F5F28" w14:textId="77777777" w:rsidR="001556D3" w:rsidRPr="001556D3" w:rsidRDefault="001556D3" w:rsidP="001556D3">
      <w:pPr>
        <w:spacing w:line="276" w:lineRule="auto"/>
        <w:jc w:val="both"/>
        <w:rPr>
          <w:szCs w:val="22"/>
          <w:lang w:val="ro-RO"/>
        </w:rPr>
      </w:pPr>
      <w:r w:rsidRPr="001556D3">
        <w:rPr>
          <w:szCs w:val="22"/>
          <w:lang w:val="ro-RO"/>
        </w:rPr>
        <w:t>4.</w:t>
      </w:r>
      <w:r w:rsidRPr="001556D3">
        <w:rPr>
          <w:szCs w:val="22"/>
          <w:lang w:val="ro-RO"/>
        </w:rPr>
        <w:tab/>
        <w:t>Jurgen H.Gross , Mass Spectrometry, Editura Springer, 2017.</w:t>
      </w:r>
    </w:p>
    <w:p w14:paraId="46A263C4" w14:textId="77777777" w:rsidR="001556D3" w:rsidRPr="001556D3" w:rsidRDefault="001556D3" w:rsidP="001556D3">
      <w:pPr>
        <w:spacing w:line="276" w:lineRule="auto"/>
        <w:jc w:val="both"/>
        <w:rPr>
          <w:szCs w:val="22"/>
          <w:lang w:val="ro-RO"/>
        </w:rPr>
      </w:pPr>
      <w:r w:rsidRPr="001556D3">
        <w:rPr>
          <w:szCs w:val="22"/>
          <w:lang w:val="ro-RO"/>
        </w:rPr>
        <w:t>5.</w:t>
      </w:r>
      <w:r w:rsidRPr="001556D3">
        <w:rPr>
          <w:szCs w:val="22"/>
          <w:lang w:val="ro-RO"/>
        </w:rPr>
        <w:tab/>
        <w:t>M. Avram, G. D. Mateescu, Spectroscopia în infraroșu. Aplicații în chimia organică, Editura Tehnică, București, 1966.</w:t>
      </w:r>
    </w:p>
    <w:p w14:paraId="5EDA25B3" w14:textId="77777777" w:rsidR="001556D3" w:rsidRPr="001556D3" w:rsidRDefault="001556D3" w:rsidP="001556D3">
      <w:pPr>
        <w:spacing w:line="276" w:lineRule="auto"/>
        <w:jc w:val="both"/>
        <w:rPr>
          <w:szCs w:val="22"/>
          <w:lang w:val="ro-RO"/>
        </w:rPr>
      </w:pPr>
      <w:r w:rsidRPr="001556D3">
        <w:rPr>
          <w:szCs w:val="22"/>
          <w:lang w:val="ro-RO"/>
        </w:rPr>
        <w:t>6.</w:t>
      </w:r>
      <w:r w:rsidRPr="001556D3">
        <w:rPr>
          <w:szCs w:val="22"/>
          <w:lang w:val="ro-RO"/>
        </w:rPr>
        <w:tab/>
        <w:t xml:space="preserve">I. Silberg, Spectrometria RMN a compușilor organici, Editura Dacia, Cluj-Napoca, 1978. </w:t>
      </w:r>
    </w:p>
    <w:p w14:paraId="71E53983" w14:textId="77777777" w:rsidR="001556D3" w:rsidRPr="001556D3" w:rsidRDefault="001556D3" w:rsidP="001556D3">
      <w:pPr>
        <w:spacing w:line="276" w:lineRule="auto"/>
        <w:jc w:val="both"/>
        <w:rPr>
          <w:szCs w:val="22"/>
          <w:lang w:val="ro-RO"/>
        </w:rPr>
      </w:pPr>
      <w:r w:rsidRPr="001556D3">
        <w:rPr>
          <w:szCs w:val="22"/>
          <w:lang w:val="ro-RO"/>
        </w:rPr>
        <w:t>7.</w:t>
      </w:r>
      <w:r w:rsidRPr="001556D3">
        <w:rPr>
          <w:szCs w:val="22"/>
          <w:lang w:val="ro-RO"/>
        </w:rPr>
        <w:tab/>
        <w:t>M. Ciureanu, Spectroscopie de rezonanță magnetică nucleară, Ed. Știintifică și Enciclopedică, București, 1989.</w:t>
      </w:r>
    </w:p>
    <w:p w14:paraId="18BE4400" w14:textId="01DC4F9A" w:rsidR="00597117" w:rsidRPr="001556D3" w:rsidRDefault="001556D3" w:rsidP="001556D3">
      <w:pPr>
        <w:spacing w:line="276" w:lineRule="auto"/>
        <w:jc w:val="both"/>
        <w:rPr>
          <w:sz w:val="22"/>
          <w:szCs w:val="22"/>
          <w:lang w:val="ro-RO"/>
        </w:rPr>
      </w:pPr>
      <w:r w:rsidRPr="001556D3">
        <w:rPr>
          <w:szCs w:val="22"/>
          <w:lang w:val="ro-RO"/>
        </w:rPr>
        <w:t>8.</w:t>
      </w:r>
      <w:r w:rsidRPr="001556D3">
        <w:rPr>
          <w:szCs w:val="22"/>
          <w:lang w:val="ro-RO"/>
        </w:rPr>
        <w:tab/>
        <w:t>Mariana Iancu, Microbiologie generală și elemente de didactică, Editura Akademos art, 2022.</w:t>
      </w:r>
    </w:p>
    <w:p w14:paraId="10482EF6" w14:textId="77777777" w:rsidR="008B7A8A" w:rsidRDefault="008B7A8A" w:rsidP="005D1E46">
      <w:pPr>
        <w:spacing w:line="276" w:lineRule="auto"/>
        <w:ind w:firstLine="426"/>
        <w:jc w:val="both"/>
        <w:rPr>
          <w:b/>
          <w:u w:val="single"/>
          <w:lang w:val="ro-RO"/>
        </w:rPr>
      </w:pPr>
    </w:p>
    <w:p w14:paraId="3C10FF90" w14:textId="77777777" w:rsidR="008B7A8A" w:rsidRDefault="008B7A8A" w:rsidP="005D1E46">
      <w:pPr>
        <w:spacing w:line="276" w:lineRule="auto"/>
        <w:ind w:firstLine="426"/>
        <w:jc w:val="both"/>
        <w:rPr>
          <w:b/>
          <w:u w:val="single"/>
          <w:lang w:val="ro-RO"/>
        </w:rPr>
      </w:pPr>
    </w:p>
    <w:p w14:paraId="56437BEE" w14:textId="3C3E4605" w:rsidR="003477E2" w:rsidRPr="00B7210A" w:rsidRDefault="003477E2" w:rsidP="005D1E46">
      <w:pPr>
        <w:spacing w:line="276" w:lineRule="auto"/>
        <w:ind w:firstLine="426"/>
        <w:jc w:val="both"/>
        <w:rPr>
          <w:b/>
          <w:u w:val="single"/>
          <w:lang w:val="ro-RO"/>
        </w:rPr>
      </w:pPr>
      <w:r w:rsidRPr="00B7210A">
        <w:rPr>
          <w:b/>
          <w:u w:val="single"/>
          <w:lang w:val="ro-RO"/>
        </w:rPr>
        <w:t>Calendarul desfășurării concursului:</w:t>
      </w:r>
    </w:p>
    <w:p w14:paraId="75F641AF" w14:textId="54C22499" w:rsidR="003477E2" w:rsidRPr="00B7210A" w:rsidRDefault="003477E2" w:rsidP="005D1E46">
      <w:pPr>
        <w:spacing w:line="276" w:lineRule="auto"/>
        <w:ind w:left="993" w:hanging="284"/>
        <w:jc w:val="both"/>
        <w:rPr>
          <w:lang w:val="ro-RO"/>
        </w:rPr>
      </w:pPr>
      <w:r w:rsidRPr="00B7210A">
        <w:rPr>
          <w:b/>
          <w:lang w:val="ro-RO"/>
        </w:rPr>
        <w:t>Data publicării concursului</w:t>
      </w:r>
      <w:r w:rsidR="000B2486">
        <w:rPr>
          <w:lang w:val="ro-RO"/>
        </w:rPr>
        <w:t xml:space="preserve">: </w:t>
      </w:r>
      <w:r w:rsidR="001556D3">
        <w:rPr>
          <w:lang w:val="ro-RO"/>
        </w:rPr>
        <w:t>20</w:t>
      </w:r>
      <w:r w:rsidR="000B2486">
        <w:rPr>
          <w:lang w:val="ro-RO"/>
        </w:rPr>
        <w:t>.</w:t>
      </w:r>
      <w:r w:rsidR="001556D3">
        <w:rPr>
          <w:lang w:val="ro-RO"/>
        </w:rPr>
        <w:t>10</w:t>
      </w:r>
      <w:r w:rsidRPr="00B7210A">
        <w:rPr>
          <w:lang w:val="ro-RO"/>
        </w:rPr>
        <w:t>.2025</w:t>
      </w:r>
    </w:p>
    <w:p w14:paraId="0342C9D1" w14:textId="4EEDAD95" w:rsidR="003477E2" w:rsidRPr="00B7210A" w:rsidRDefault="003477E2" w:rsidP="005D1E46">
      <w:pPr>
        <w:spacing w:line="276" w:lineRule="auto"/>
        <w:ind w:left="993" w:hanging="284"/>
        <w:jc w:val="both"/>
        <w:rPr>
          <w:lang w:val="ro-RO"/>
        </w:rPr>
      </w:pPr>
      <w:r w:rsidRPr="00B7210A">
        <w:rPr>
          <w:b/>
          <w:lang w:val="ro-RO"/>
        </w:rPr>
        <w:t>Data limită de depunere a dosarelor</w:t>
      </w:r>
      <w:r w:rsidR="000B2486">
        <w:rPr>
          <w:lang w:val="ro-RO"/>
        </w:rPr>
        <w:t xml:space="preserve">: </w:t>
      </w:r>
      <w:r w:rsidR="001556D3">
        <w:rPr>
          <w:lang w:val="ro-RO"/>
        </w:rPr>
        <w:t>21</w:t>
      </w:r>
      <w:r w:rsidR="000B2486">
        <w:rPr>
          <w:lang w:val="ro-RO"/>
        </w:rPr>
        <w:t>.</w:t>
      </w:r>
      <w:r w:rsidR="001556D3">
        <w:rPr>
          <w:lang w:val="ro-RO"/>
        </w:rPr>
        <w:t>11</w:t>
      </w:r>
      <w:r w:rsidRPr="00B7210A">
        <w:rPr>
          <w:lang w:val="ro-RO"/>
        </w:rPr>
        <w:t>.2025, ora 1</w:t>
      </w:r>
      <w:r w:rsidR="001556D3">
        <w:rPr>
          <w:lang w:val="ro-RO"/>
        </w:rPr>
        <w:t>4</w:t>
      </w:r>
      <w:r w:rsidRPr="00B7210A">
        <w:rPr>
          <w:lang w:val="ro-RO"/>
        </w:rPr>
        <w:t xml:space="preserve">:00 la sediul ICMPP sau on-line pe adresa: </w:t>
      </w:r>
      <w:r w:rsidR="00A44CC7" w:rsidRPr="00B7210A">
        <w:rPr>
          <w:b/>
          <w:bCs/>
          <w:lang w:val="ro-RO"/>
        </w:rPr>
        <w:t>pponi</w:t>
      </w:r>
      <w:r w:rsidRPr="00B7210A">
        <w:rPr>
          <w:b/>
          <w:bCs/>
          <w:lang w:val="ro-RO"/>
        </w:rPr>
        <w:t>@icmpp.ro</w:t>
      </w:r>
    </w:p>
    <w:p w14:paraId="3445187D" w14:textId="42145A64" w:rsidR="003477E2" w:rsidRPr="00B7210A" w:rsidRDefault="003477E2" w:rsidP="005D1E46">
      <w:pPr>
        <w:spacing w:line="276" w:lineRule="auto"/>
        <w:ind w:left="993" w:hanging="284"/>
        <w:jc w:val="both"/>
        <w:rPr>
          <w:b/>
          <w:lang w:val="ro-RO"/>
        </w:rPr>
      </w:pPr>
      <w:r w:rsidRPr="00B7210A">
        <w:rPr>
          <w:b/>
          <w:lang w:val="ro-RO"/>
        </w:rPr>
        <w:t>Data afișării rezultatelor analizei dosarelor:</w:t>
      </w:r>
      <w:r w:rsidRPr="00B7210A">
        <w:rPr>
          <w:bCs/>
          <w:lang w:val="ro-RO"/>
        </w:rPr>
        <w:t xml:space="preserve"> </w:t>
      </w:r>
      <w:r w:rsidR="001556D3">
        <w:rPr>
          <w:bCs/>
          <w:lang w:val="ro-RO"/>
        </w:rPr>
        <w:t>24</w:t>
      </w:r>
      <w:r w:rsidRPr="00B7210A">
        <w:rPr>
          <w:lang w:val="ro-RO"/>
        </w:rPr>
        <w:t>.</w:t>
      </w:r>
      <w:r w:rsidR="001556D3">
        <w:rPr>
          <w:lang w:val="ro-RO"/>
        </w:rPr>
        <w:t>11</w:t>
      </w:r>
      <w:r w:rsidRPr="00B7210A">
        <w:rPr>
          <w:lang w:val="ro-RO"/>
        </w:rPr>
        <w:t>.202</w:t>
      </w:r>
      <w:r w:rsidR="00A44CC7" w:rsidRPr="00B7210A">
        <w:rPr>
          <w:lang w:val="ro-RO"/>
        </w:rPr>
        <w:t>5</w:t>
      </w:r>
      <w:r w:rsidRPr="00B7210A">
        <w:rPr>
          <w:lang w:val="ro-RO"/>
        </w:rPr>
        <w:t>, ora 1</w:t>
      </w:r>
      <w:r w:rsidR="000B2486">
        <w:rPr>
          <w:lang w:val="ro-RO"/>
        </w:rPr>
        <w:t>5</w:t>
      </w:r>
      <w:r w:rsidRPr="00B7210A">
        <w:rPr>
          <w:lang w:val="ro-RO"/>
        </w:rPr>
        <w:t>:00</w:t>
      </w:r>
    </w:p>
    <w:p w14:paraId="59C94AC7" w14:textId="630FBB74" w:rsidR="003477E2" w:rsidRPr="00B7210A" w:rsidRDefault="003477E2" w:rsidP="005D1E46">
      <w:pPr>
        <w:spacing w:line="276" w:lineRule="auto"/>
        <w:ind w:left="993" w:hanging="284"/>
        <w:jc w:val="both"/>
        <w:rPr>
          <w:b/>
          <w:lang w:val="ro-RO"/>
        </w:rPr>
      </w:pPr>
      <w:r w:rsidRPr="00B7210A">
        <w:rPr>
          <w:b/>
          <w:lang w:val="ro-RO"/>
        </w:rPr>
        <w:t xml:space="preserve">Contestațiile rezultatelor analizei dosarelor se depun până la data de: </w:t>
      </w:r>
      <w:r w:rsidR="001556D3">
        <w:rPr>
          <w:lang w:val="ro-RO"/>
        </w:rPr>
        <w:t>25.11</w:t>
      </w:r>
      <w:r w:rsidRPr="00B7210A">
        <w:rPr>
          <w:lang w:val="ro-RO"/>
        </w:rPr>
        <w:t>.202</w:t>
      </w:r>
      <w:r w:rsidR="00A44CC7" w:rsidRPr="00B7210A">
        <w:rPr>
          <w:lang w:val="ro-RO"/>
        </w:rPr>
        <w:t>5</w:t>
      </w:r>
      <w:r w:rsidRPr="00B7210A">
        <w:rPr>
          <w:lang w:val="ro-RO"/>
        </w:rPr>
        <w:t>, ora 1</w:t>
      </w:r>
      <w:r w:rsidR="0053311C">
        <w:rPr>
          <w:lang w:val="ro-RO"/>
        </w:rPr>
        <w:t>0</w:t>
      </w:r>
      <w:r w:rsidRPr="00B7210A">
        <w:rPr>
          <w:lang w:val="ro-RO"/>
        </w:rPr>
        <w:t>:00</w:t>
      </w:r>
    </w:p>
    <w:p w14:paraId="1A469D32" w14:textId="2128CC1F" w:rsidR="00A44CC7" w:rsidRPr="00B7210A" w:rsidRDefault="003477E2" w:rsidP="005D1E46">
      <w:pPr>
        <w:spacing w:line="276" w:lineRule="auto"/>
        <w:ind w:left="993" w:hanging="284"/>
        <w:jc w:val="both"/>
        <w:rPr>
          <w:b/>
          <w:lang w:val="ro-RO"/>
        </w:rPr>
      </w:pPr>
      <w:r w:rsidRPr="00B7210A">
        <w:rPr>
          <w:b/>
          <w:lang w:val="ro-RO"/>
        </w:rPr>
        <w:t xml:space="preserve">Data afișării rezultatelor finale ale analizei dosarelor: </w:t>
      </w:r>
      <w:r w:rsidR="0053311C">
        <w:rPr>
          <w:lang w:val="ro-RO"/>
        </w:rPr>
        <w:t>25</w:t>
      </w:r>
      <w:r w:rsidR="000B2486">
        <w:rPr>
          <w:lang w:val="ro-RO"/>
        </w:rPr>
        <w:t>.</w:t>
      </w:r>
      <w:r w:rsidR="0053311C">
        <w:rPr>
          <w:lang w:val="ro-RO"/>
        </w:rPr>
        <w:t>11</w:t>
      </w:r>
      <w:r w:rsidR="000B2486">
        <w:rPr>
          <w:lang w:val="ro-RO"/>
        </w:rPr>
        <w:t>.2025, ora 1</w:t>
      </w:r>
      <w:r w:rsidR="0053311C">
        <w:rPr>
          <w:lang w:val="ro-RO"/>
        </w:rPr>
        <w:t>6</w:t>
      </w:r>
      <w:r w:rsidR="00A44CC7" w:rsidRPr="00B7210A">
        <w:rPr>
          <w:lang w:val="ro-RO"/>
        </w:rPr>
        <w:t>:00</w:t>
      </w:r>
    </w:p>
    <w:p w14:paraId="22094608" w14:textId="0492C882" w:rsidR="00A44CC7" w:rsidRPr="00B7210A" w:rsidRDefault="00A44CC7" w:rsidP="005D1E46">
      <w:pPr>
        <w:spacing w:line="276" w:lineRule="auto"/>
        <w:ind w:left="851" w:hanging="284"/>
        <w:jc w:val="both"/>
        <w:rPr>
          <w:lang w:val="en-GB"/>
        </w:rPr>
      </w:pPr>
      <w:r w:rsidRPr="00B7210A">
        <w:rPr>
          <w:b/>
          <w:lang w:val="ro-RO"/>
        </w:rPr>
        <w:t xml:space="preserve">  </w:t>
      </w:r>
      <w:r w:rsidR="003477E2" w:rsidRPr="00B7210A">
        <w:rPr>
          <w:b/>
          <w:lang w:val="ro-RO"/>
        </w:rPr>
        <w:t>Data susținerii</w:t>
      </w:r>
      <w:r w:rsidR="003477E2" w:rsidRPr="00B7210A">
        <w:rPr>
          <w:b/>
          <w:spacing w:val="-2"/>
          <w:lang w:val="ro-RO"/>
        </w:rPr>
        <w:t xml:space="preserve"> </w:t>
      </w:r>
      <w:r w:rsidR="003477E2" w:rsidRPr="00B7210A">
        <w:rPr>
          <w:b/>
          <w:lang w:val="ro-RO"/>
        </w:rPr>
        <w:t xml:space="preserve">probei scrise: </w:t>
      </w:r>
      <w:r w:rsidR="0053311C">
        <w:rPr>
          <w:lang w:val="en-GB"/>
        </w:rPr>
        <w:t>27</w:t>
      </w:r>
      <w:r w:rsidR="000B2486">
        <w:rPr>
          <w:lang w:val="en-GB"/>
        </w:rPr>
        <w:t>.</w:t>
      </w:r>
      <w:r w:rsidR="0053311C">
        <w:rPr>
          <w:lang w:val="en-GB"/>
        </w:rPr>
        <w:t>11</w:t>
      </w:r>
      <w:r w:rsidRPr="00B7210A">
        <w:rPr>
          <w:lang w:val="en-GB"/>
        </w:rPr>
        <w:t xml:space="preserve">.2025, </w:t>
      </w:r>
      <w:proofErr w:type="spellStart"/>
      <w:r w:rsidRPr="00B7210A">
        <w:rPr>
          <w:lang w:val="en-GB"/>
        </w:rPr>
        <w:t>ora</w:t>
      </w:r>
      <w:proofErr w:type="spellEnd"/>
      <w:r w:rsidRPr="00B7210A">
        <w:rPr>
          <w:lang w:val="en-GB"/>
        </w:rPr>
        <w:t xml:space="preserve"> 10.00</w:t>
      </w:r>
    </w:p>
    <w:p w14:paraId="58D06397" w14:textId="3ED070C5" w:rsidR="003477E2" w:rsidRPr="00B7210A" w:rsidRDefault="00A44CC7" w:rsidP="005D1E46">
      <w:pPr>
        <w:spacing w:line="276" w:lineRule="auto"/>
        <w:ind w:left="851" w:hanging="284"/>
        <w:jc w:val="both"/>
        <w:rPr>
          <w:bCs/>
          <w:lang w:val="en-GB"/>
        </w:rPr>
      </w:pPr>
      <w:r w:rsidRPr="00B7210A">
        <w:rPr>
          <w:b/>
          <w:lang w:val="ro-RO"/>
        </w:rPr>
        <w:t xml:space="preserve">  </w:t>
      </w:r>
      <w:r w:rsidR="003477E2" w:rsidRPr="00B7210A">
        <w:rPr>
          <w:b/>
          <w:lang w:val="ro-RO"/>
        </w:rPr>
        <w:t xml:space="preserve">Data afișării rezultatelor probei scrise: </w:t>
      </w:r>
      <w:r w:rsidR="0053311C">
        <w:rPr>
          <w:lang w:val="en-GB"/>
        </w:rPr>
        <w:t>27.11</w:t>
      </w:r>
      <w:r w:rsidR="000B2486">
        <w:rPr>
          <w:lang w:val="en-GB"/>
        </w:rPr>
        <w:t xml:space="preserve">.2025, </w:t>
      </w:r>
      <w:proofErr w:type="spellStart"/>
      <w:r w:rsidR="000B2486">
        <w:rPr>
          <w:lang w:val="en-GB"/>
        </w:rPr>
        <w:t>ora</w:t>
      </w:r>
      <w:proofErr w:type="spellEnd"/>
      <w:r w:rsidR="000B2486">
        <w:rPr>
          <w:lang w:val="en-GB"/>
        </w:rPr>
        <w:t xml:space="preserve"> 1</w:t>
      </w:r>
      <w:r w:rsidR="0053311C">
        <w:rPr>
          <w:lang w:val="en-GB"/>
        </w:rPr>
        <w:t>6</w:t>
      </w:r>
      <w:r w:rsidR="000B2486">
        <w:rPr>
          <w:lang w:val="en-GB"/>
        </w:rPr>
        <w:t>:</w:t>
      </w:r>
      <w:r w:rsidRPr="00B7210A">
        <w:rPr>
          <w:lang w:val="en-GB"/>
        </w:rPr>
        <w:t>00</w:t>
      </w:r>
    </w:p>
    <w:p w14:paraId="4D898B05" w14:textId="16A5C9C4" w:rsidR="00A44CC7" w:rsidRPr="00B7210A" w:rsidRDefault="00A44CC7" w:rsidP="005D1E46">
      <w:pPr>
        <w:spacing w:line="276" w:lineRule="auto"/>
        <w:ind w:left="851" w:hanging="284"/>
        <w:jc w:val="both"/>
        <w:rPr>
          <w:lang w:val="en-GB"/>
        </w:rPr>
      </w:pPr>
      <w:r w:rsidRPr="00B7210A">
        <w:rPr>
          <w:b/>
          <w:lang w:val="ro-RO"/>
        </w:rPr>
        <w:t xml:space="preserve">  </w:t>
      </w:r>
      <w:r w:rsidR="003477E2" w:rsidRPr="00B7210A">
        <w:rPr>
          <w:b/>
          <w:lang w:val="ro-RO"/>
        </w:rPr>
        <w:t xml:space="preserve">Contestațiile pentru proba scrisă se depun până la data de: </w:t>
      </w:r>
      <w:r w:rsidR="0053311C">
        <w:rPr>
          <w:lang w:val="en-GB"/>
        </w:rPr>
        <w:t>28</w:t>
      </w:r>
      <w:r w:rsidR="000B2486">
        <w:rPr>
          <w:lang w:val="en-GB"/>
        </w:rPr>
        <w:t>.</w:t>
      </w:r>
      <w:r w:rsidR="0053311C">
        <w:rPr>
          <w:lang w:val="en-GB"/>
        </w:rPr>
        <w:t>11.</w:t>
      </w:r>
      <w:r w:rsidR="000B2486">
        <w:rPr>
          <w:lang w:val="en-GB"/>
        </w:rPr>
        <w:t xml:space="preserve">.2025, </w:t>
      </w:r>
      <w:proofErr w:type="spellStart"/>
      <w:r w:rsidR="000B2486">
        <w:rPr>
          <w:lang w:val="en-GB"/>
        </w:rPr>
        <w:t>ora</w:t>
      </w:r>
      <w:proofErr w:type="spellEnd"/>
      <w:r w:rsidR="000B2486">
        <w:rPr>
          <w:lang w:val="en-GB"/>
        </w:rPr>
        <w:t xml:space="preserve"> 12:</w:t>
      </w:r>
      <w:r w:rsidRPr="00B7210A">
        <w:rPr>
          <w:lang w:val="en-GB"/>
        </w:rPr>
        <w:t>00</w:t>
      </w:r>
    </w:p>
    <w:p w14:paraId="30A71FA0" w14:textId="1EE9284F" w:rsidR="003477E2" w:rsidRPr="00B7210A" w:rsidRDefault="003477E2" w:rsidP="005D1E46">
      <w:pPr>
        <w:spacing w:line="276" w:lineRule="auto"/>
        <w:ind w:left="993" w:hanging="284"/>
        <w:jc w:val="both"/>
        <w:rPr>
          <w:bCs/>
          <w:lang w:val="ro-RO"/>
        </w:rPr>
      </w:pPr>
      <w:r w:rsidRPr="00B7210A">
        <w:rPr>
          <w:b/>
          <w:lang w:val="ro-RO"/>
        </w:rPr>
        <w:t xml:space="preserve">Data afișării rezultatelor finale ale probei scrise: </w:t>
      </w:r>
      <w:r w:rsidR="0053311C">
        <w:rPr>
          <w:lang w:val="ro-RO"/>
        </w:rPr>
        <w:t>02</w:t>
      </w:r>
      <w:r w:rsidRPr="00B7210A">
        <w:rPr>
          <w:lang w:val="ro-RO"/>
        </w:rPr>
        <w:t>.</w:t>
      </w:r>
      <w:r w:rsidR="0053311C">
        <w:rPr>
          <w:lang w:val="ro-RO"/>
        </w:rPr>
        <w:t>11</w:t>
      </w:r>
      <w:r w:rsidRPr="00B7210A">
        <w:rPr>
          <w:lang w:val="ro-RO"/>
        </w:rPr>
        <w:t>.202</w:t>
      </w:r>
      <w:r w:rsidR="00A44CC7" w:rsidRPr="00B7210A">
        <w:rPr>
          <w:lang w:val="ro-RO"/>
        </w:rPr>
        <w:t>5</w:t>
      </w:r>
      <w:r w:rsidR="000B2486">
        <w:rPr>
          <w:lang w:val="ro-RO"/>
        </w:rPr>
        <w:t>, ora 15</w:t>
      </w:r>
      <w:r w:rsidRPr="00B7210A">
        <w:rPr>
          <w:lang w:val="ro-RO"/>
        </w:rPr>
        <w:t>:00</w:t>
      </w:r>
    </w:p>
    <w:p w14:paraId="16750AAE" w14:textId="196FC308" w:rsidR="003477E2" w:rsidRPr="00B7210A" w:rsidRDefault="003477E2" w:rsidP="005D1E46">
      <w:pPr>
        <w:spacing w:line="276" w:lineRule="auto"/>
        <w:ind w:left="993" w:hanging="284"/>
        <w:jc w:val="both"/>
        <w:rPr>
          <w:b/>
          <w:lang w:val="ro-RO"/>
        </w:rPr>
      </w:pPr>
      <w:r w:rsidRPr="00B7210A">
        <w:rPr>
          <w:b/>
          <w:lang w:val="ro-RO"/>
        </w:rPr>
        <w:t xml:space="preserve">Data susținerii probei orale/interviu: </w:t>
      </w:r>
      <w:r w:rsidR="0053311C">
        <w:rPr>
          <w:lang w:val="ro-RO"/>
        </w:rPr>
        <w:t>05</w:t>
      </w:r>
      <w:r w:rsidRPr="00B7210A">
        <w:rPr>
          <w:lang w:val="ro-RO"/>
        </w:rPr>
        <w:t>.</w:t>
      </w:r>
      <w:r w:rsidR="0053311C">
        <w:rPr>
          <w:lang w:val="ro-RO"/>
        </w:rPr>
        <w:t>12</w:t>
      </w:r>
      <w:r w:rsidRPr="00B7210A">
        <w:rPr>
          <w:lang w:val="ro-RO"/>
        </w:rPr>
        <w:t>.202</w:t>
      </w:r>
      <w:r w:rsidR="00A44CC7" w:rsidRPr="00B7210A">
        <w:rPr>
          <w:lang w:val="ro-RO"/>
        </w:rPr>
        <w:t>5</w:t>
      </w:r>
      <w:r w:rsidRPr="00B7210A">
        <w:rPr>
          <w:lang w:val="ro-RO"/>
        </w:rPr>
        <w:t xml:space="preserve">, ora </w:t>
      </w:r>
      <w:r w:rsidR="000B2486">
        <w:rPr>
          <w:lang w:val="ro-RO"/>
        </w:rPr>
        <w:t>1</w:t>
      </w:r>
      <w:r w:rsidR="0053311C">
        <w:rPr>
          <w:lang w:val="ro-RO"/>
        </w:rPr>
        <w:t>1</w:t>
      </w:r>
      <w:r w:rsidRPr="00B7210A">
        <w:rPr>
          <w:lang w:val="ro-RO"/>
        </w:rPr>
        <w:t>:00.</w:t>
      </w:r>
    </w:p>
    <w:p w14:paraId="2327689D" w14:textId="59D9468E" w:rsidR="00A44CC7" w:rsidRPr="00B7210A" w:rsidRDefault="003477E2" w:rsidP="005D1E46">
      <w:pPr>
        <w:spacing w:line="276" w:lineRule="auto"/>
        <w:ind w:left="993" w:hanging="284"/>
        <w:jc w:val="both"/>
        <w:rPr>
          <w:b/>
          <w:lang w:val="ro-RO"/>
        </w:rPr>
      </w:pPr>
      <w:r w:rsidRPr="00B7210A">
        <w:rPr>
          <w:b/>
          <w:lang w:val="ro-RO"/>
        </w:rPr>
        <w:t xml:space="preserve">Data afișării rezultatelor probei orale/interviu: </w:t>
      </w:r>
      <w:r w:rsidR="0053311C">
        <w:rPr>
          <w:lang w:val="ro-RO"/>
        </w:rPr>
        <w:t>05.12</w:t>
      </w:r>
      <w:r w:rsidR="00A44CC7" w:rsidRPr="00B7210A">
        <w:rPr>
          <w:lang w:val="ro-RO"/>
        </w:rPr>
        <w:t>.2025, ora 1</w:t>
      </w:r>
      <w:r w:rsidR="0053311C">
        <w:rPr>
          <w:lang w:val="ro-RO"/>
        </w:rPr>
        <w:t>6</w:t>
      </w:r>
      <w:r w:rsidR="00A44CC7" w:rsidRPr="00B7210A">
        <w:rPr>
          <w:lang w:val="ro-RO"/>
        </w:rPr>
        <w:t>:00.</w:t>
      </w:r>
    </w:p>
    <w:p w14:paraId="39E519BD" w14:textId="02612391" w:rsidR="003477E2" w:rsidRPr="00B7210A" w:rsidRDefault="003477E2" w:rsidP="005D1E46">
      <w:pPr>
        <w:spacing w:line="276" w:lineRule="auto"/>
        <w:ind w:left="993" w:hanging="284"/>
        <w:jc w:val="both"/>
        <w:rPr>
          <w:lang w:val="ro-RO"/>
        </w:rPr>
      </w:pPr>
      <w:r w:rsidRPr="00B7210A">
        <w:rPr>
          <w:b/>
          <w:lang w:val="ro-RO"/>
        </w:rPr>
        <w:t xml:space="preserve">Contestațiile pentru proba orală/interviu se depun până la data de: </w:t>
      </w:r>
      <w:r w:rsidR="0053311C">
        <w:rPr>
          <w:lang w:val="ro-RO"/>
        </w:rPr>
        <w:t>08.12.2025</w:t>
      </w:r>
      <w:r w:rsidR="000B2486">
        <w:rPr>
          <w:lang w:val="ro-RO"/>
        </w:rPr>
        <w:t>, ora 12</w:t>
      </w:r>
      <w:r w:rsidR="00A44CC7" w:rsidRPr="00B7210A">
        <w:rPr>
          <w:lang w:val="ro-RO"/>
        </w:rPr>
        <w:t>:00.</w:t>
      </w:r>
    </w:p>
    <w:p w14:paraId="2519452C" w14:textId="5FCA546C" w:rsidR="00A44CC7" w:rsidRPr="00B7210A" w:rsidRDefault="003477E2" w:rsidP="005D1E46">
      <w:pPr>
        <w:spacing w:line="276" w:lineRule="auto"/>
        <w:ind w:left="993" w:hanging="284"/>
        <w:jc w:val="both"/>
        <w:rPr>
          <w:lang w:val="ro-RO"/>
        </w:rPr>
      </w:pPr>
      <w:r w:rsidRPr="00B7210A">
        <w:rPr>
          <w:b/>
          <w:lang w:val="ro-RO"/>
        </w:rPr>
        <w:t xml:space="preserve">Data afișării rezultatelor finale ale probei orale/interviu: </w:t>
      </w:r>
      <w:r w:rsidR="0053311C">
        <w:rPr>
          <w:lang w:val="ro-RO"/>
        </w:rPr>
        <w:t>09.12.2025</w:t>
      </w:r>
      <w:r w:rsidR="000B2486">
        <w:rPr>
          <w:lang w:val="ro-RO"/>
        </w:rPr>
        <w:t>, ora 15</w:t>
      </w:r>
      <w:r w:rsidR="00A44CC7" w:rsidRPr="00B7210A">
        <w:rPr>
          <w:lang w:val="ro-RO"/>
        </w:rPr>
        <w:t>:00.</w:t>
      </w:r>
    </w:p>
    <w:p w14:paraId="557F76D5" w14:textId="0A6E84CD" w:rsidR="003477E2" w:rsidRPr="00B7210A" w:rsidRDefault="003477E2" w:rsidP="005D1E46">
      <w:pPr>
        <w:spacing w:line="276" w:lineRule="auto"/>
        <w:ind w:left="993" w:hanging="284"/>
        <w:jc w:val="both"/>
        <w:rPr>
          <w:lang w:val="ro-RO"/>
        </w:rPr>
      </w:pPr>
      <w:r w:rsidRPr="00B7210A">
        <w:rPr>
          <w:b/>
          <w:lang w:val="ro-RO"/>
        </w:rPr>
        <w:t xml:space="preserve">Afișarea rezultatelor finale pe site-ul institutului: </w:t>
      </w:r>
      <w:r w:rsidR="0053311C">
        <w:rPr>
          <w:lang w:val="ro-RO"/>
        </w:rPr>
        <w:t>11.12</w:t>
      </w:r>
      <w:r w:rsidRPr="00B7210A">
        <w:rPr>
          <w:lang w:val="ro-RO"/>
        </w:rPr>
        <w:t>.202</w:t>
      </w:r>
      <w:r w:rsidR="00A44CC7" w:rsidRPr="00B7210A">
        <w:rPr>
          <w:lang w:val="ro-RO"/>
        </w:rPr>
        <w:t>5</w:t>
      </w:r>
      <w:r w:rsidRPr="00B7210A">
        <w:rPr>
          <w:lang w:val="ro-RO"/>
        </w:rPr>
        <w:t>, ora 1</w:t>
      </w:r>
      <w:r w:rsidR="000B2486">
        <w:rPr>
          <w:lang w:val="ro-RO"/>
        </w:rPr>
        <w:t>6</w:t>
      </w:r>
      <w:r w:rsidRPr="00B7210A">
        <w:rPr>
          <w:lang w:val="ro-RO"/>
        </w:rPr>
        <w:t>:00</w:t>
      </w:r>
    </w:p>
    <w:p w14:paraId="15FEBF05" w14:textId="77777777" w:rsidR="003477E2" w:rsidRPr="00B7210A" w:rsidRDefault="003477E2" w:rsidP="003477E2">
      <w:pPr>
        <w:ind w:left="851" w:hanging="284"/>
        <w:jc w:val="both"/>
        <w:rPr>
          <w:b/>
          <w:lang w:val="en-GB"/>
        </w:rPr>
      </w:pPr>
      <w:bookmarkStart w:id="5" w:name="_Hlk188967723"/>
    </w:p>
    <w:bookmarkEnd w:id="5"/>
    <w:p w14:paraId="68F2DD09" w14:textId="77777777" w:rsidR="00C66451" w:rsidRPr="00B7210A" w:rsidRDefault="00C66451" w:rsidP="00DB5DCF">
      <w:pPr>
        <w:spacing w:line="276" w:lineRule="auto"/>
        <w:ind w:firstLine="426"/>
        <w:jc w:val="both"/>
        <w:rPr>
          <w:lang w:val="ro-RO"/>
        </w:rPr>
      </w:pPr>
      <w:r w:rsidRPr="00B7210A">
        <w:rPr>
          <w:b/>
          <w:lang w:val="ro-RO"/>
        </w:rPr>
        <w:t xml:space="preserve">Dosarul de </w:t>
      </w:r>
      <w:r w:rsidR="00C547AC" w:rsidRPr="00B7210A">
        <w:rPr>
          <w:b/>
          <w:lang w:val="ro-RO"/>
        </w:rPr>
        <w:t>î</w:t>
      </w:r>
      <w:r w:rsidRPr="00B7210A">
        <w:rPr>
          <w:b/>
          <w:lang w:val="ro-RO"/>
        </w:rPr>
        <w:t>nscriere</w:t>
      </w:r>
      <w:r w:rsidRPr="00B7210A">
        <w:rPr>
          <w:lang w:val="ro-RO"/>
        </w:rPr>
        <w:t xml:space="preserve"> trebuie s</w:t>
      </w:r>
      <w:r w:rsidR="002B67FB" w:rsidRPr="00B7210A">
        <w:rPr>
          <w:lang w:val="ro-RO"/>
        </w:rPr>
        <w:t>ă</w:t>
      </w:r>
      <w:r w:rsidRPr="00B7210A">
        <w:rPr>
          <w:lang w:val="ro-RO"/>
        </w:rPr>
        <w:t xml:space="preserve"> con</w:t>
      </w:r>
      <w:r w:rsidR="00C547AC" w:rsidRPr="00B7210A">
        <w:rPr>
          <w:lang w:val="ro-RO"/>
        </w:rPr>
        <w:t>ț</w:t>
      </w:r>
      <w:r w:rsidRPr="00B7210A">
        <w:rPr>
          <w:lang w:val="ro-RO"/>
        </w:rPr>
        <w:t>in</w:t>
      </w:r>
      <w:r w:rsidR="00C547AC" w:rsidRPr="00B7210A">
        <w:rPr>
          <w:lang w:val="ro-RO"/>
        </w:rPr>
        <w:t>ă</w:t>
      </w:r>
      <w:r w:rsidRPr="00B7210A">
        <w:rPr>
          <w:lang w:val="ro-RO"/>
        </w:rPr>
        <w:t>:</w:t>
      </w:r>
    </w:p>
    <w:p w14:paraId="48168147" w14:textId="77777777" w:rsidR="002D168C" w:rsidRPr="00B7210A" w:rsidRDefault="005C78D2" w:rsidP="00DB5DCF">
      <w:pPr>
        <w:numPr>
          <w:ilvl w:val="0"/>
          <w:numId w:val="33"/>
        </w:numPr>
        <w:spacing w:line="276" w:lineRule="auto"/>
        <w:ind w:left="993"/>
        <w:jc w:val="both"/>
        <w:rPr>
          <w:lang w:val="ro-RO"/>
        </w:rPr>
      </w:pPr>
      <w:r w:rsidRPr="00B7210A">
        <w:rPr>
          <w:rFonts w:eastAsia="Times New Roman"/>
          <w:lang w:val="ro-RO"/>
        </w:rPr>
        <w:t>Cererea de înscriere a candidatului adresată conducerii Institut</w:t>
      </w:r>
      <w:r w:rsidR="00C35AD2" w:rsidRPr="00B7210A">
        <w:rPr>
          <w:rFonts w:eastAsia="Times New Roman"/>
          <w:lang w:val="ro-RO"/>
        </w:rPr>
        <w:t>ului de Chimie Macromoleculară „</w:t>
      </w:r>
      <w:r w:rsidRPr="00B7210A">
        <w:rPr>
          <w:rFonts w:eastAsia="Times New Roman"/>
          <w:lang w:val="ro-RO"/>
        </w:rPr>
        <w:t xml:space="preserve">Petru Poni” Iași, prin care solicită înscrierea la concurs pentru ocuparea postului vacant, datată și semnată de candidat, aprobată de directorul institutului și înregistrată în termenul legal de înscriere; </w:t>
      </w:r>
    </w:p>
    <w:p w14:paraId="226A66EC" w14:textId="77777777" w:rsidR="002D168C" w:rsidRPr="00B7210A" w:rsidRDefault="005C78D2" w:rsidP="00A623E1">
      <w:pPr>
        <w:numPr>
          <w:ilvl w:val="0"/>
          <w:numId w:val="33"/>
        </w:numPr>
        <w:ind w:left="993"/>
        <w:jc w:val="both"/>
        <w:rPr>
          <w:lang w:val="ro-RO"/>
        </w:rPr>
      </w:pPr>
      <w:r w:rsidRPr="00B7210A">
        <w:rPr>
          <w:lang w:val="ro-RO"/>
        </w:rPr>
        <w:t xml:space="preserve">Copie document de identitate și </w:t>
      </w:r>
      <w:r w:rsidRPr="00B7210A">
        <w:rPr>
          <w:lang w:val="ro-RO" w:eastAsia="en-GB"/>
        </w:rPr>
        <w:t>copii după documente care atestă schimbarea numelui, dacă este cazul</w:t>
      </w:r>
      <w:r w:rsidRPr="00B7210A">
        <w:rPr>
          <w:lang w:val="ro-RO"/>
        </w:rPr>
        <w:t>;</w:t>
      </w:r>
      <w:r w:rsidRPr="00B7210A">
        <w:rPr>
          <w:rFonts w:eastAsia="Times New Roman"/>
          <w:lang w:val="ro-RO"/>
        </w:rPr>
        <w:t xml:space="preserve"> </w:t>
      </w:r>
    </w:p>
    <w:p w14:paraId="66FB3550" w14:textId="77777777" w:rsidR="002D168C" w:rsidRPr="00B7210A" w:rsidRDefault="005C78D2" w:rsidP="00A623E1">
      <w:pPr>
        <w:numPr>
          <w:ilvl w:val="0"/>
          <w:numId w:val="33"/>
        </w:numPr>
        <w:ind w:left="993"/>
        <w:jc w:val="both"/>
        <w:rPr>
          <w:lang w:val="ro-RO"/>
        </w:rPr>
      </w:pPr>
      <w:r w:rsidRPr="00B7210A">
        <w:rPr>
          <w:rFonts w:eastAsia="Times New Roman"/>
          <w:lang w:val="ro-RO"/>
        </w:rPr>
        <w:t>Copii ale documentelor care atest</w:t>
      </w:r>
      <w:r w:rsidRPr="00B7210A">
        <w:rPr>
          <w:lang w:val="ro-RO"/>
        </w:rPr>
        <w:t>ă</w:t>
      </w:r>
      <w:r w:rsidRPr="00B7210A">
        <w:rPr>
          <w:rFonts w:eastAsia="Times New Roman"/>
          <w:lang w:val="ro-RO"/>
        </w:rPr>
        <w:t xml:space="preserve"> studiile candidatului: licenț</w:t>
      </w:r>
      <w:r w:rsidRPr="00B7210A">
        <w:rPr>
          <w:lang w:val="ro-RO"/>
        </w:rPr>
        <w:t>ă</w:t>
      </w:r>
      <w:r w:rsidRPr="00B7210A">
        <w:rPr>
          <w:rFonts w:eastAsia="Times New Roman"/>
          <w:lang w:val="ro-RO"/>
        </w:rPr>
        <w:t xml:space="preserve"> şi/sau masterat însoțite de foaia matricol</w:t>
      </w:r>
      <w:r w:rsidRPr="00B7210A">
        <w:rPr>
          <w:lang w:val="ro-RO"/>
        </w:rPr>
        <w:t>ă;</w:t>
      </w:r>
    </w:p>
    <w:p w14:paraId="4E392623" w14:textId="77777777" w:rsidR="002D168C" w:rsidRPr="00B7210A" w:rsidRDefault="005C78D2" w:rsidP="00A623E1">
      <w:pPr>
        <w:numPr>
          <w:ilvl w:val="0"/>
          <w:numId w:val="33"/>
        </w:numPr>
        <w:ind w:left="993"/>
        <w:jc w:val="both"/>
        <w:rPr>
          <w:lang w:val="ro-RO"/>
        </w:rPr>
      </w:pPr>
      <w:r w:rsidRPr="00B7210A">
        <w:rPr>
          <w:rFonts w:eastAsia="Times New Roman"/>
          <w:lang w:val="ro-RO"/>
        </w:rPr>
        <w:t xml:space="preserve">Diplomele </w:t>
      </w:r>
      <w:r w:rsidR="00AA2FFE" w:rsidRPr="00B7210A">
        <w:rPr>
          <w:rFonts w:eastAsia="Times New Roman"/>
          <w:lang w:val="ro-RO"/>
        </w:rPr>
        <w:t>obținute</w:t>
      </w:r>
      <w:r w:rsidRPr="00B7210A">
        <w:rPr>
          <w:rFonts w:eastAsia="Times New Roman"/>
          <w:lang w:val="ro-RO"/>
        </w:rPr>
        <w:t xml:space="preserve"> în alte state trebuie recunoscute de </w:t>
      </w:r>
      <w:r w:rsidRPr="00B7210A">
        <w:rPr>
          <w:lang w:val="ro-RO"/>
        </w:rPr>
        <w:t>Consiliul Naţional de Atestare a Titlurilor, Diplomelor și Certificatelor Universitare (</w:t>
      </w:r>
      <w:r w:rsidRPr="00B7210A">
        <w:rPr>
          <w:i/>
          <w:iCs/>
          <w:lang w:val="ro-RO"/>
        </w:rPr>
        <w:t>CNATDCU</w:t>
      </w:r>
      <w:r w:rsidRPr="00B7210A">
        <w:rPr>
          <w:lang w:val="ro-RO"/>
        </w:rPr>
        <w:t>)</w:t>
      </w:r>
      <w:r w:rsidRPr="00B7210A">
        <w:rPr>
          <w:rFonts w:eastAsia="Times New Roman"/>
          <w:lang w:val="ro-RO"/>
        </w:rPr>
        <w:t xml:space="preserve">; </w:t>
      </w:r>
    </w:p>
    <w:p w14:paraId="0178F206" w14:textId="77777777" w:rsidR="002D168C" w:rsidRPr="00B7210A" w:rsidRDefault="005C78D2" w:rsidP="00A623E1">
      <w:pPr>
        <w:numPr>
          <w:ilvl w:val="0"/>
          <w:numId w:val="33"/>
        </w:numPr>
        <w:ind w:left="993"/>
        <w:jc w:val="both"/>
        <w:rPr>
          <w:lang w:val="ro-RO"/>
        </w:rPr>
      </w:pPr>
      <w:r w:rsidRPr="00B7210A">
        <w:rPr>
          <w:rFonts w:eastAsia="Times New Roman"/>
          <w:lang w:val="ro-RO"/>
        </w:rPr>
        <w:t xml:space="preserve">Curriculum vitae </w:t>
      </w:r>
      <w:r w:rsidR="00597117" w:rsidRPr="00B7210A">
        <w:rPr>
          <w:rFonts w:eastAsia="Times New Roman"/>
          <w:lang w:val="ro-RO"/>
        </w:rPr>
        <w:t>adaptat cerințelor de angajare, semnat și datat;</w:t>
      </w:r>
    </w:p>
    <w:p w14:paraId="17E97379" w14:textId="77777777" w:rsidR="002D168C" w:rsidRPr="00B7210A" w:rsidRDefault="005C78D2" w:rsidP="00A623E1">
      <w:pPr>
        <w:numPr>
          <w:ilvl w:val="0"/>
          <w:numId w:val="33"/>
        </w:numPr>
        <w:ind w:left="993"/>
        <w:jc w:val="both"/>
        <w:rPr>
          <w:lang w:val="ro-RO"/>
        </w:rPr>
      </w:pPr>
      <w:r w:rsidRPr="00B7210A">
        <w:rPr>
          <w:lang w:val="ro-RO"/>
        </w:rPr>
        <w:t>Scrisoare de intenție (format liber) în care să se indice domeniile de cercetare de interes și motivația pentru ocuparea postului;</w:t>
      </w:r>
    </w:p>
    <w:p w14:paraId="71FFB1A3" w14:textId="77777777" w:rsidR="002D168C" w:rsidRPr="00B7210A" w:rsidRDefault="005C78D2" w:rsidP="00A623E1">
      <w:pPr>
        <w:numPr>
          <w:ilvl w:val="0"/>
          <w:numId w:val="33"/>
        </w:numPr>
        <w:ind w:left="993"/>
        <w:jc w:val="both"/>
        <w:rPr>
          <w:lang w:val="ro-RO"/>
        </w:rPr>
      </w:pPr>
      <w:r w:rsidRPr="00B7210A">
        <w:rPr>
          <w:lang w:val="ro-RO"/>
        </w:rPr>
        <w:lastRenderedPageBreak/>
        <w:t>Adeverință medicală în original, care să ateste starea de sănătate, în clar, numărul, data, numele emitentului și calitatea acestuia, în formatul standard stabilit de Ministerul Sănătății;</w:t>
      </w:r>
    </w:p>
    <w:p w14:paraId="794EA6E5" w14:textId="77777777" w:rsidR="005C78D2" w:rsidRPr="00B7210A" w:rsidRDefault="005C78D2" w:rsidP="00A623E1">
      <w:pPr>
        <w:numPr>
          <w:ilvl w:val="0"/>
          <w:numId w:val="33"/>
        </w:numPr>
        <w:ind w:left="993"/>
        <w:jc w:val="both"/>
        <w:rPr>
          <w:lang w:val="ro-RO"/>
        </w:rPr>
      </w:pPr>
      <w:r w:rsidRPr="00B7210A">
        <w:rPr>
          <w:lang w:val="ro-RO"/>
        </w:rPr>
        <w:t>Cazier judiciar sau declarație pe proprie răspundere că nu are condamnări penale care să-l facă incompatibil cu funcția pentru care candidează, cu completarea dosarului de concurs (până la data primei probe de concurs) cu cazierul judiciar în original.</w:t>
      </w:r>
    </w:p>
    <w:p w14:paraId="59659E58" w14:textId="77777777" w:rsidR="002D168C" w:rsidRPr="00B7210A" w:rsidRDefault="002D168C" w:rsidP="00A623E1">
      <w:pPr>
        <w:ind w:firstLine="426"/>
        <w:jc w:val="both"/>
        <w:rPr>
          <w:bCs/>
          <w:i/>
          <w:iCs/>
          <w:lang w:val="ro-RO" w:eastAsia="ro-RO"/>
        </w:rPr>
      </w:pPr>
    </w:p>
    <w:p w14:paraId="2A787940" w14:textId="77777777" w:rsidR="00E263A3" w:rsidRPr="00B7210A" w:rsidRDefault="00865F83" w:rsidP="00A623E1">
      <w:pPr>
        <w:ind w:firstLine="426"/>
        <w:jc w:val="both"/>
        <w:rPr>
          <w:bCs/>
          <w:i/>
          <w:iCs/>
          <w:lang w:val="ro-RO"/>
        </w:rPr>
      </w:pPr>
      <w:r w:rsidRPr="00B7210A">
        <w:rPr>
          <w:bCs/>
          <w:i/>
          <w:iCs/>
          <w:lang w:val="ro-RO" w:eastAsia="ro-RO"/>
        </w:rPr>
        <w:t>Candidatul s</w:t>
      </w:r>
      <w:r w:rsidR="00E263A3" w:rsidRPr="00B7210A">
        <w:rPr>
          <w:bCs/>
          <w:i/>
          <w:iCs/>
          <w:lang w:val="ro-RO" w:eastAsia="ro-RO"/>
        </w:rPr>
        <w:t>e oblig</w:t>
      </w:r>
      <w:r w:rsidR="0071195B" w:rsidRPr="00B7210A">
        <w:rPr>
          <w:bCs/>
          <w:i/>
          <w:iCs/>
          <w:lang w:val="ro-RO" w:eastAsia="ro-RO"/>
        </w:rPr>
        <w:t>ă</w:t>
      </w:r>
      <w:r w:rsidR="00E263A3" w:rsidRPr="00B7210A">
        <w:rPr>
          <w:bCs/>
          <w:i/>
          <w:iCs/>
          <w:lang w:val="ro-RO" w:eastAsia="ro-RO"/>
        </w:rPr>
        <w:t xml:space="preserve"> s</w:t>
      </w:r>
      <w:r w:rsidR="0071195B" w:rsidRPr="00B7210A">
        <w:rPr>
          <w:bCs/>
          <w:i/>
          <w:iCs/>
          <w:lang w:val="ro-RO" w:eastAsia="ro-RO"/>
        </w:rPr>
        <w:t>ă</w:t>
      </w:r>
      <w:r w:rsidR="00E263A3" w:rsidRPr="00B7210A">
        <w:rPr>
          <w:bCs/>
          <w:i/>
          <w:iCs/>
          <w:lang w:val="ro-RO" w:eastAsia="ro-RO"/>
        </w:rPr>
        <w:t xml:space="preserve"> p</w:t>
      </w:r>
      <w:r w:rsidR="0071195B" w:rsidRPr="00B7210A">
        <w:rPr>
          <w:bCs/>
          <w:i/>
          <w:iCs/>
          <w:lang w:val="ro-RO" w:eastAsia="ro-RO"/>
        </w:rPr>
        <w:t>ă</w:t>
      </w:r>
      <w:r w:rsidR="00E263A3" w:rsidRPr="00B7210A">
        <w:rPr>
          <w:bCs/>
          <w:i/>
          <w:iCs/>
          <w:lang w:val="ro-RO" w:eastAsia="ro-RO"/>
        </w:rPr>
        <w:t>streze confiden</w:t>
      </w:r>
      <w:r w:rsidR="0071195B" w:rsidRPr="00B7210A">
        <w:rPr>
          <w:bCs/>
          <w:i/>
          <w:iCs/>
          <w:lang w:val="ro-RO" w:eastAsia="ro-RO"/>
        </w:rPr>
        <w:t>ț</w:t>
      </w:r>
      <w:r w:rsidR="00E263A3" w:rsidRPr="00B7210A">
        <w:rPr>
          <w:bCs/>
          <w:i/>
          <w:iCs/>
          <w:lang w:val="ro-RO" w:eastAsia="ro-RO"/>
        </w:rPr>
        <w:t>ialitatea asupra tematicilor de cercetare la care particip</w:t>
      </w:r>
      <w:r w:rsidR="0071195B" w:rsidRPr="00B7210A">
        <w:rPr>
          <w:bCs/>
          <w:i/>
          <w:iCs/>
          <w:lang w:val="ro-RO" w:eastAsia="ro-RO"/>
        </w:rPr>
        <w:t>ă</w:t>
      </w:r>
      <w:r w:rsidR="00E263A3" w:rsidRPr="00B7210A">
        <w:rPr>
          <w:bCs/>
          <w:i/>
          <w:iCs/>
          <w:lang w:val="ro-RO" w:eastAsia="ro-RO"/>
        </w:rPr>
        <w:t>.</w:t>
      </w:r>
    </w:p>
    <w:p w14:paraId="6AD05993" w14:textId="77777777" w:rsidR="00DB5DCF" w:rsidRDefault="00DB5DCF" w:rsidP="00DB5DCF">
      <w:pPr>
        <w:jc w:val="both"/>
        <w:rPr>
          <w:lang w:val="ro-RO" w:eastAsia="ro-RO"/>
        </w:rPr>
      </w:pPr>
    </w:p>
    <w:p w14:paraId="560947A0" w14:textId="77777777" w:rsidR="00BB761F" w:rsidRDefault="00BB761F" w:rsidP="00DB5DCF">
      <w:pPr>
        <w:jc w:val="both"/>
        <w:rPr>
          <w:lang w:val="ro-RO" w:eastAsia="ro-RO"/>
        </w:rPr>
      </w:pPr>
    </w:p>
    <w:p w14:paraId="3D0D9C44" w14:textId="77777777" w:rsidR="00BB761F" w:rsidRPr="00B7210A" w:rsidRDefault="00BB761F" w:rsidP="00DB5DCF">
      <w:pPr>
        <w:jc w:val="both"/>
        <w:rPr>
          <w:lang w:val="ro-RO" w:eastAsia="ro-RO"/>
        </w:rPr>
      </w:pPr>
    </w:p>
    <w:p w14:paraId="4E30C00F" w14:textId="77777777" w:rsidR="006A3523" w:rsidRPr="00B7210A" w:rsidRDefault="006A3523" w:rsidP="005D1E46">
      <w:pPr>
        <w:spacing w:line="276" w:lineRule="auto"/>
        <w:ind w:firstLine="426"/>
        <w:jc w:val="both"/>
        <w:rPr>
          <w:b/>
          <w:bCs/>
          <w:lang w:val="ro-RO"/>
        </w:rPr>
      </w:pPr>
      <w:r w:rsidRPr="00B7210A">
        <w:rPr>
          <w:lang w:val="ro-RO" w:eastAsia="ro-RO"/>
        </w:rPr>
        <w:t xml:space="preserve">Detalii privind </w:t>
      </w:r>
      <w:r w:rsidRPr="00B7210A">
        <w:rPr>
          <w:u w:val="single"/>
          <w:lang w:val="ro-RO" w:eastAsia="ro-RO"/>
        </w:rPr>
        <w:t>condițiile specifice</w:t>
      </w:r>
      <w:r w:rsidRPr="00B7210A">
        <w:rPr>
          <w:lang w:val="ro-RO" w:eastAsia="ro-RO"/>
        </w:rPr>
        <w:t xml:space="preserve"> se pot citi pe site-ul </w:t>
      </w:r>
      <w:hyperlink r:id="rId9" w:history="1">
        <w:r w:rsidRPr="00B7210A">
          <w:rPr>
            <w:rStyle w:val="Hyperlink"/>
            <w:b/>
            <w:bCs/>
            <w:color w:val="auto"/>
            <w:lang w:val="ro-RO"/>
          </w:rPr>
          <w:t>https://icmpp.ro</w:t>
        </w:r>
      </w:hyperlink>
      <w:r w:rsidR="006C6AA8" w:rsidRPr="00B7210A">
        <w:rPr>
          <w:lang w:val="ro-RO" w:eastAsia="ro-RO"/>
        </w:rPr>
        <w:t>, secț</w:t>
      </w:r>
      <w:r w:rsidRPr="00B7210A">
        <w:rPr>
          <w:lang w:val="ro-RO" w:eastAsia="ro-RO"/>
        </w:rPr>
        <w:t xml:space="preserve">iunea </w:t>
      </w:r>
      <w:r w:rsidR="00205E46" w:rsidRPr="00B7210A">
        <w:rPr>
          <w:lang w:val="ro-RO" w:eastAsia="ro-RO"/>
        </w:rPr>
        <w:t>&lt;&lt;</w:t>
      </w:r>
      <w:r w:rsidRPr="00B7210A">
        <w:rPr>
          <w:b/>
          <w:bCs/>
          <w:lang w:val="ro-RO" w:eastAsia="ro-RO"/>
        </w:rPr>
        <w:t>Concursuri</w:t>
      </w:r>
      <w:r w:rsidR="00205E46" w:rsidRPr="00B7210A">
        <w:rPr>
          <w:b/>
          <w:bCs/>
          <w:lang w:val="ro-RO" w:eastAsia="ro-RO"/>
        </w:rPr>
        <w:t xml:space="preserve">&gt;&gt; cât și pe site-urile: </w:t>
      </w:r>
      <w:hyperlink r:id="rId10" w:history="1">
        <w:r w:rsidRPr="00B7210A">
          <w:rPr>
            <w:rStyle w:val="Hyperlink"/>
            <w:b/>
            <w:bCs/>
            <w:color w:val="auto"/>
            <w:lang w:val="ro-RO"/>
          </w:rPr>
          <w:t>https://www.euraxess.gov.ro/ro</w:t>
        </w:r>
      </w:hyperlink>
      <w:r w:rsidRPr="00B7210A">
        <w:rPr>
          <w:b/>
          <w:bCs/>
          <w:lang w:val="ro-RO"/>
        </w:rPr>
        <w:t xml:space="preserve">, </w:t>
      </w:r>
      <w:hyperlink r:id="rId11" w:history="1">
        <w:r w:rsidRPr="00B7210A">
          <w:rPr>
            <w:rStyle w:val="Hyperlink"/>
            <w:b/>
            <w:bCs/>
            <w:color w:val="auto"/>
            <w:lang w:val="ro-RO"/>
          </w:rPr>
          <w:t>https://jobs.research.gov.ro/</w:t>
        </w:r>
      </w:hyperlink>
      <w:r w:rsidRPr="00B7210A">
        <w:rPr>
          <w:b/>
          <w:bCs/>
          <w:lang w:val="ro-RO"/>
        </w:rPr>
        <w:t xml:space="preserve"> </w:t>
      </w:r>
      <w:r w:rsidRPr="00B7210A">
        <w:rPr>
          <w:lang w:val="ro-RO"/>
        </w:rPr>
        <w:t xml:space="preserve">sau relații suplimentare se pot obține la </w:t>
      </w:r>
      <w:r w:rsidR="0028253B" w:rsidRPr="00B7210A">
        <w:rPr>
          <w:b/>
          <w:lang w:val="ro-RO"/>
        </w:rPr>
        <w:t xml:space="preserve">Serviciul </w:t>
      </w:r>
      <w:r w:rsidRPr="00B7210A">
        <w:rPr>
          <w:b/>
          <w:lang w:val="ro-RO"/>
        </w:rPr>
        <w:t xml:space="preserve"> </w:t>
      </w:r>
      <w:r w:rsidR="0028253B" w:rsidRPr="00B7210A">
        <w:rPr>
          <w:b/>
          <w:lang w:val="ro-RO"/>
        </w:rPr>
        <w:t>R</w:t>
      </w:r>
      <w:r w:rsidRPr="00B7210A">
        <w:rPr>
          <w:b/>
          <w:lang w:val="ro-RO"/>
        </w:rPr>
        <w:t xml:space="preserve">esurse </w:t>
      </w:r>
      <w:r w:rsidR="0028253B" w:rsidRPr="00B7210A">
        <w:rPr>
          <w:b/>
          <w:lang w:val="ro-RO"/>
        </w:rPr>
        <w:t>U</w:t>
      </w:r>
      <w:r w:rsidRPr="00B7210A">
        <w:rPr>
          <w:b/>
          <w:lang w:val="ro-RO"/>
        </w:rPr>
        <w:t>mane</w:t>
      </w:r>
      <w:r w:rsidR="0028253B" w:rsidRPr="00B7210A">
        <w:rPr>
          <w:b/>
          <w:lang w:val="ro-RO"/>
        </w:rPr>
        <w:t xml:space="preserve">-Salarizare </w:t>
      </w:r>
      <w:r w:rsidR="008D1542" w:rsidRPr="00B7210A">
        <w:rPr>
          <w:lang w:val="ro-RO"/>
        </w:rPr>
        <w:t>din cadrul</w:t>
      </w:r>
      <w:r w:rsidRPr="00B7210A">
        <w:rPr>
          <w:lang w:val="ro-RO"/>
        </w:rPr>
        <w:t xml:space="preserve"> </w:t>
      </w:r>
      <w:r w:rsidRPr="00B7210A">
        <w:rPr>
          <w:b/>
          <w:lang w:val="ro-RO"/>
        </w:rPr>
        <w:t>Institut</w:t>
      </w:r>
      <w:r w:rsidR="0028253B" w:rsidRPr="00B7210A">
        <w:rPr>
          <w:b/>
          <w:lang w:val="ro-RO"/>
        </w:rPr>
        <w:t>ului de Chimie Macromoleculară „</w:t>
      </w:r>
      <w:r w:rsidRPr="00B7210A">
        <w:rPr>
          <w:b/>
          <w:lang w:val="ro-RO"/>
        </w:rPr>
        <w:t xml:space="preserve">Petru Poni” </w:t>
      </w:r>
      <w:r w:rsidR="0028253B" w:rsidRPr="00B7210A">
        <w:rPr>
          <w:b/>
          <w:lang w:val="ro-RO"/>
        </w:rPr>
        <w:t>(ICMPP),</w:t>
      </w:r>
      <w:r w:rsidR="00344B8B" w:rsidRPr="00B7210A">
        <w:rPr>
          <w:lang w:val="ro-RO"/>
        </w:rPr>
        <w:t xml:space="preserve"> telefon +40.332.880.</w:t>
      </w:r>
      <w:r w:rsidRPr="00B7210A">
        <w:rPr>
          <w:lang w:val="ro-RO"/>
        </w:rPr>
        <w:t>220</w:t>
      </w:r>
      <w:r w:rsidR="000B2486">
        <w:rPr>
          <w:lang w:val="ro-RO"/>
        </w:rPr>
        <w:t>, e-mail: pponi@icmpp.ro</w:t>
      </w:r>
    </w:p>
    <w:p w14:paraId="3F44D3BE" w14:textId="77777777" w:rsidR="003A279A" w:rsidRDefault="003A279A" w:rsidP="005D1E46">
      <w:pPr>
        <w:spacing w:line="276" w:lineRule="auto"/>
        <w:ind w:firstLine="708"/>
        <w:jc w:val="both"/>
        <w:rPr>
          <w:lang w:val="ro-RO"/>
        </w:rPr>
      </w:pPr>
    </w:p>
    <w:p w14:paraId="0FBBB2A0" w14:textId="77777777" w:rsidR="00CB6823" w:rsidRDefault="00CB6823" w:rsidP="005D1E46">
      <w:pPr>
        <w:spacing w:line="276" w:lineRule="auto"/>
        <w:ind w:firstLine="708"/>
        <w:jc w:val="both"/>
        <w:rPr>
          <w:lang w:val="ro-RO"/>
        </w:rPr>
      </w:pPr>
    </w:p>
    <w:p w14:paraId="2EC05CD9" w14:textId="77777777" w:rsidR="00CB6823" w:rsidRPr="00B7210A" w:rsidRDefault="00CB6823" w:rsidP="005D1E46">
      <w:pPr>
        <w:spacing w:line="276" w:lineRule="auto"/>
        <w:ind w:firstLine="708"/>
        <w:jc w:val="both"/>
        <w:rPr>
          <w:lang w:val="ro-RO"/>
        </w:rPr>
      </w:pPr>
    </w:p>
    <w:p w14:paraId="4E7C0720" w14:textId="77777777" w:rsidR="00C019AC" w:rsidRPr="00B7210A" w:rsidRDefault="00A50D3C" w:rsidP="005D1E46">
      <w:pPr>
        <w:spacing w:line="276" w:lineRule="auto"/>
        <w:jc w:val="center"/>
        <w:rPr>
          <w:b/>
          <w:bCs/>
          <w:lang w:val="ro-RO"/>
        </w:rPr>
      </w:pPr>
      <w:r w:rsidRPr="00B7210A">
        <w:rPr>
          <w:b/>
          <w:bCs/>
          <w:lang w:val="ro-RO"/>
        </w:rPr>
        <w:t>Prezentul anunț a fost publicat pe pagina de internet a Institutului – Secțiune</w:t>
      </w:r>
      <w:r w:rsidR="00B723A0" w:rsidRPr="00B7210A">
        <w:rPr>
          <w:b/>
          <w:bCs/>
          <w:lang w:val="ro-RO"/>
        </w:rPr>
        <w:t xml:space="preserve">a &lt;&lt; </w:t>
      </w:r>
      <w:r w:rsidRPr="00B7210A">
        <w:rPr>
          <w:b/>
          <w:bCs/>
          <w:lang w:val="ro-RO"/>
        </w:rPr>
        <w:t>Concursuri</w:t>
      </w:r>
      <w:r w:rsidR="00B723A0" w:rsidRPr="00B7210A">
        <w:rPr>
          <w:b/>
          <w:bCs/>
          <w:lang w:val="ro-RO"/>
        </w:rPr>
        <w:t xml:space="preserve"> &gt;&gt;</w:t>
      </w:r>
    </w:p>
    <w:p w14:paraId="072A2E12" w14:textId="1398B5AE" w:rsidR="00375923" w:rsidRPr="00FE2022" w:rsidRDefault="00A50D3C" w:rsidP="005D1E46">
      <w:pPr>
        <w:spacing w:line="276" w:lineRule="auto"/>
        <w:jc w:val="center"/>
        <w:rPr>
          <w:b/>
          <w:bCs/>
          <w:lang w:val="ro-RO"/>
        </w:rPr>
      </w:pPr>
      <w:r w:rsidRPr="00B7210A">
        <w:rPr>
          <w:b/>
          <w:bCs/>
          <w:lang w:val="ro-RO"/>
        </w:rPr>
        <w:t xml:space="preserve">de către Secretarul comisiei de concurs la data de </w:t>
      </w:r>
      <w:r w:rsidR="0053311C">
        <w:rPr>
          <w:b/>
          <w:bCs/>
          <w:lang w:val="ro-RO"/>
        </w:rPr>
        <w:t>20.10.2025</w:t>
      </w:r>
    </w:p>
    <w:sectPr w:rsidR="00375923" w:rsidRPr="00FE2022" w:rsidSect="005C4B3E">
      <w:headerReference w:type="default" r:id="rId12"/>
      <w:endnotePr>
        <w:numFmt w:val="decimal"/>
      </w:endnotePr>
      <w:pgSz w:w="11906" w:h="16838" w:code="9"/>
      <w:pgMar w:top="900" w:right="851" w:bottom="12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D75BE" w14:textId="77777777" w:rsidR="00DA6996" w:rsidRDefault="00DA6996" w:rsidP="00E401F8">
      <w:r>
        <w:separator/>
      </w:r>
    </w:p>
  </w:endnote>
  <w:endnote w:type="continuationSeparator" w:id="0">
    <w:p w14:paraId="7984760E" w14:textId="77777777" w:rsidR="00DA6996" w:rsidRDefault="00DA6996" w:rsidP="00E4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86934" w14:textId="77777777" w:rsidR="00DA6996" w:rsidRDefault="00DA6996" w:rsidP="00E401F8">
      <w:r>
        <w:separator/>
      </w:r>
    </w:p>
  </w:footnote>
  <w:footnote w:type="continuationSeparator" w:id="0">
    <w:p w14:paraId="229052D6" w14:textId="77777777" w:rsidR="00DA6996" w:rsidRDefault="00DA6996" w:rsidP="00E4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45749" w14:textId="77777777" w:rsidR="005172E9" w:rsidRDefault="005172E9" w:rsidP="005172E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2B4"/>
    <w:multiLevelType w:val="hybridMultilevel"/>
    <w:tmpl w:val="F5E4B606"/>
    <w:lvl w:ilvl="0" w:tplc="86C235A2">
      <w:start w:val="1"/>
      <w:numFmt w:val="bullet"/>
      <w:lvlText w:val="-"/>
      <w:lvlJc w:val="left"/>
      <w:pPr>
        <w:ind w:left="720" w:hanging="360"/>
      </w:pPr>
      <w:rPr>
        <w:rFonts w:ascii="Times New Roman" w:eastAsia="Calibri" w:hAnsi="Times New Roman" w:cs="Times New Roman"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F42DD"/>
    <w:multiLevelType w:val="hybridMultilevel"/>
    <w:tmpl w:val="23E21F3C"/>
    <w:lvl w:ilvl="0" w:tplc="FFFFFFFF">
      <w:start w:val="1"/>
      <w:numFmt w:val="upperRoman"/>
      <w:lvlText w:val="%1."/>
      <w:lvlJc w:val="left"/>
      <w:pPr>
        <w:ind w:left="1146" w:hanging="720"/>
      </w:pPr>
      <w:rPr>
        <w:rFonts w:hint="default"/>
        <w:b/>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15:restartNumberingAfterBreak="0">
    <w:nsid w:val="031975F5"/>
    <w:multiLevelType w:val="hybridMultilevel"/>
    <w:tmpl w:val="2CDA0B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64E32"/>
    <w:multiLevelType w:val="hybridMultilevel"/>
    <w:tmpl w:val="7D80203E"/>
    <w:lvl w:ilvl="0" w:tplc="54C68CD6">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 w15:restartNumberingAfterBreak="0">
    <w:nsid w:val="0A092FC8"/>
    <w:multiLevelType w:val="hybridMultilevel"/>
    <w:tmpl w:val="8482E574"/>
    <w:lvl w:ilvl="0" w:tplc="7A9AFE3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B1A3D"/>
    <w:multiLevelType w:val="hybridMultilevel"/>
    <w:tmpl w:val="81DA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D09B9"/>
    <w:multiLevelType w:val="hybridMultilevel"/>
    <w:tmpl w:val="8B6640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D6E6787"/>
    <w:multiLevelType w:val="hybridMultilevel"/>
    <w:tmpl w:val="FF18E994"/>
    <w:lvl w:ilvl="0" w:tplc="54BE8FB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EF20105"/>
    <w:multiLevelType w:val="hybridMultilevel"/>
    <w:tmpl w:val="F1B8C3F2"/>
    <w:lvl w:ilvl="0" w:tplc="28745324">
      <w:start w:val="1"/>
      <w:numFmt w:val="decimal"/>
      <w:lvlText w:val="%1."/>
      <w:lvlJc w:val="left"/>
      <w:pPr>
        <w:ind w:left="1353" w:hanging="360"/>
      </w:pPr>
      <w:rPr>
        <w:rFonts w:hint="default"/>
        <w:i/>
        <w:u w:val="single"/>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15:restartNumberingAfterBreak="0">
    <w:nsid w:val="11A76446"/>
    <w:multiLevelType w:val="hybridMultilevel"/>
    <w:tmpl w:val="5AC21954"/>
    <w:lvl w:ilvl="0" w:tplc="0809000F">
      <w:start w:val="1"/>
      <w:numFmt w:val="decimal"/>
      <w:lvlText w:val="%1."/>
      <w:lvlJc w:val="lef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0" w15:restartNumberingAfterBreak="0">
    <w:nsid w:val="17606D75"/>
    <w:multiLevelType w:val="hybridMultilevel"/>
    <w:tmpl w:val="DCC40102"/>
    <w:lvl w:ilvl="0" w:tplc="04090001">
      <w:start w:val="1"/>
      <w:numFmt w:val="bullet"/>
      <w:lvlText w:val=""/>
      <w:lvlJc w:val="left"/>
      <w:pPr>
        <w:ind w:left="1344" w:hanging="360"/>
      </w:pPr>
      <w:rPr>
        <w:rFonts w:ascii="Symbol" w:hAnsi="Symbol" w:hint="default"/>
      </w:rPr>
    </w:lvl>
    <w:lvl w:ilvl="1" w:tplc="04090003" w:tentative="1">
      <w:start w:val="1"/>
      <w:numFmt w:val="bullet"/>
      <w:lvlText w:val="o"/>
      <w:lvlJc w:val="left"/>
      <w:pPr>
        <w:ind w:left="2064" w:hanging="360"/>
      </w:pPr>
      <w:rPr>
        <w:rFonts w:ascii="Courier New" w:hAnsi="Courier New" w:cs="Courier New" w:hint="default"/>
      </w:rPr>
    </w:lvl>
    <w:lvl w:ilvl="2" w:tplc="04090005" w:tentative="1">
      <w:start w:val="1"/>
      <w:numFmt w:val="bullet"/>
      <w:lvlText w:val=""/>
      <w:lvlJc w:val="left"/>
      <w:pPr>
        <w:ind w:left="2784" w:hanging="360"/>
      </w:pPr>
      <w:rPr>
        <w:rFonts w:ascii="Wingdings" w:hAnsi="Wingdings" w:hint="default"/>
      </w:rPr>
    </w:lvl>
    <w:lvl w:ilvl="3" w:tplc="04090001" w:tentative="1">
      <w:start w:val="1"/>
      <w:numFmt w:val="bullet"/>
      <w:lvlText w:val=""/>
      <w:lvlJc w:val="left"/>
      <w:pPr>
        <w:ind w:left="3504" w:hanging="360"/>
      </w:pPr>
      <w:rPr>
        <w:rFonts w:ascii="Symbol" w:hAnsi="Symbol" w:hint="default"/>
      </w:rPr>
    </w:lvl>
    <w:lvl w:ilvl="4" w:tplc="04090003" w:tentative="1">
      <w:start w:val="1"/>
      <w:numFmt w:val="bullet"/>
      <w:lvlText w:val="o"/>
      <w:lvlJc w:val="left"/>
      <w:pPr>
        <w:ind w:left="4224" w:hanging="360"/>
      </w:pPr>
      <w:rPr>
        <w:rFonts w:ascii="Courier New" w:hAnsi="Courier New" w:cs="Courier New" w:hint="default"/>
      </w:rPr>
    </w:lvl>
    <w:lvl w:ilvl="5" w:tplc="04090005" w:tentative="1">
      <w:start w:val="1"/>
      <w:numFmt w:val="bullet"/>
      <w:lvlText w:val=""/>
      <w:lvlJc w:val="left"/>
      <w:pPr>
        <w:ind w:left="4944" w:hanging="360"/>
      </w:pPr>
      <w:rPr>
        <w:rFonts w:ascii="Wingdings" w:hAnsi="Wingdings" w:hint="default"/>
      </w:rPr>
    </w:lvl>
    <w:lvl w:ilvl="6" w:tplc="04090001" w:tentative="1">
      <w:start w:val="1"/>
      <w:numFmt w:val="bullet"/>
      <w:lvlText w:val=""/>
      <w:lvlJc w:val="left"/>
      <w:pPr>
        <w:ind w:left="5664" w:hanging="360"/>
      </w:pPr>
      <w:rPr>
        <w:rFonts w:ascii="Symbol" w:hAnsi="Symbol" w:hint="default"/>
      </w:rPr>
    </w:lvl>
    <w:lvl w:ilvl="7" w:tplc="04090003" w:tentative="1">
      <w:start w:val="1"/>
      <w:numFmt w:val="bullet"/>
      <w:lvlText w:val="o"/>
      <w:lvlJc w:val="left"/>
      <w:pPr>
        <w:ind w:left="6384" w:hanging="360"/>
      </w:pPr>
      <w:rPr>
        <w:rFonts w:ascii="Courier New" w:hAnsi="Courier New" w:cs="Courier New" w:hint="default"/>
      </w:rPr>
    </w:lvl>
    <w:lvl w:ilvl="8" w:tplc="04090005" w:tentative="1">
      <w:start w:val="1"/>
      <w:numFmt w:val="bullet"/>
      <w:lvlText w:val=""/>
      <w:lvlJc w:val="left"/>
      <w:pPr>
        <w:ind w:left="7104" w:hanging="360"/>
      </w:pPr>
      <w:rPr>
        <w:rFonts w:ascii="Wingdings" w:hAnsi="Wingdings" w:hint="default"/>
      </w:rPr>
    </w:lvl>
  </w:abstractNum>
  <w:abstractNum w:abstractNumId="11" w15:restartNumberingAfterBreak="0">
    <w:nsid w:val="1857072C"/>
    <w:multiLevelType w:val="hybridMultilevel"/>
    <w:tmpl w:val="8B664066"/>
    <w:lvl w:ilvl="0" w:tplc="D834FC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19F50611"/>
    <w:multiLevelType w:val="hybridMultilevel"/>
    <w:tmpl w:val="E8301CA6"/>
    <w:lvl w:ilvl="0" w:tplc="04090001">
      <w:start w:val="1"/>
      <w:numFmt w:val="bullet"/>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1B596DF9"/>
    <w:multiLevelType w:val="hybridMultilevel"/>
    <w:tmpl w:val="38F204AE"/>
    <w:lvl w:ilvl="0" w:tplc="FFFFFFFF">
      <w:start w:val="1"/>
      <w:numFmt w:val="decimal"/>
      <w:lvlText w:val="%1."/>
      <w:lvlJc w:val="left"/>
      <w:pPr>
        <w:ind w:left="720" w:hanging="360"/>
      </w:pPr>
    </w:lvl>
    <w:lvl w:ilvl="1" w:tplc="0418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1C65999"/>
    <w:multiLevelType w:val="hybridMultilevel"/>
    <w:tmpl w:val="0AB4D4C4"/>
    <w:lvl w:ilvl="0" w:tplc="08090001">
      <w:start w:val="1"/>
      <w:numFmt w:val="bullet"/>
      <w:lvlText w:val=""/>
      <w:lvlJc w:val="left"/>
      <w:pPr>
        <w:ind w:left="1400" w:hanging="360"/>
      </w:pPr>
      <w:rPr>
        <w:rFonts w:ascii="Symbol" w:hAnsi="Symbol" w:hint="default"/>
      </w:rPr>
    </w:lvl>
    <w:lvl w:ilvl="1" w:tplc="04180003" w:tentative="1">
      <w:start w:val="1"/>
      <w:numFmt w:val="bullet"/>
      <w:lvlText w:val="o"/>
      <w:lvlJc w:val="left"/>
      <w:pPr>
        <w:ind w:left="2120" w:hanging="360"/>
      </w:pPr>
      <w:rPr>
        <w:rFonts w:ascii="Courier New" w:hAnsi="Courier New" w:cs="Courier New" w:hint="default"/>
      </w:rPr>
    </w:lvl>
    <w:lvl w:ilvl="2" w:tplc="04180005" w:tentative="1">
      <w:start w:val="1"/>
      <w:numFmt w:val="bullet"/>
      <w:lvlText w:val=""/>
      <w:lvlJc w:val="left"/>
      <w:pPr>
        <w:ind w:left="2840" w:hanging="360"/>
      </w:pPr>
      <w:rPr>
        <w:rFonts w:ascii="Wingdings" w:hAnsi="Wingdings" w:hint="default"/>
      </w:rPr>
    </w:lvl>
    <w:lvl w:ilvl="3" w:tplc="04180001" w:tentative="1">
      <w:start w:val="1"/>
      <w:numFmt w:val="bullet"/>
      <w:lvlText w:val=""/>
      <w:lvlJc w:val="left"/>
      <w:pPr>
        <w:ind w:left="3560" w:hanging="360"/>
      </w:pPr>
      <w:rPr>
        <w:rFonts w:ascii="Symbol" w:hAnsi="Symbol" w:hint="default"/>
      </w:rPr>
    </w:lvl>
    <w:lvl w:ilvl="4" w:tplc="04180003" w:tentative="1">
      <w:start w:val="1"/>
      <w:numFmt w:val="bullet"/>
      <w:lvlText w:val="o"/>
      <w:lvlJc w:val="left"/>
      <w:pPr>
        <w:ind w:left="4280" w:hanging="360"/>
      </w:pPr>
      <w:rPr>
        <w:rFonts w:ascii="Courier New" w:hAnsi="Courier New" w:cs="Courier New" w:hint="default"/>
      </w:rPr>
    </w:lvl>
    <w:lvl w:ilvl="5" w:tplc="04180005" w:tentative="1">
      <w:start w:val="1"/>
      <w:numFmt w:val="bullet"/>
      <w:lvlText w:val=""/>
      <w:lvlJc w:val="left"/>
      <w:pPr>
        <w:ind w:left="5000" w:hanging="360"/>
      </w:pPr>
      <w:rPr>
        <w:rFonts w:ascii="Wingdings" w:hAnsi="Wingdings" w:hint="default"/>
      </w:rPr>
    </w:lvl>
    <w:lvl w:ilvl="6" w:tplc="04180001" w:tentative="1">
      <w:start w:val="1"/>
      <w:numFmt w:val="bullet"/>
      <w:lvlText w:val=""/>
      <w:lvlJc w:val="left"/>
      <w:pPr>
        <w:ind w:left="5720" w:hanging="360"/>
      </w:pPr>
      <w:rPr>
        <w:rFonts w:ascii="Symbol" w:hAnsi="Symbol" w:hint="default"/>
      </w:rPr>
    </w:lvl>
    <w:lvl w:ilvl="7" w:tplc="04180003" w:tentative="1">
      <w:start w:val="1"/>
      <w:numFmt w:val="bullet"/>
      <w:lvlText w:val="o"/>
      <w:lvlJc w:val="left"/>
      <w:pPr>
        <w:ind w:left="6440" w:hanging="360"/>
      </w:pPr>
      <w:rPr>
        <w:rFonts w:ascii="Courier New" w:hAnsi="Courier New" w:cs="Courier New" w:hint="default"/>
      </w:rPr>
    </w:lvl>
    <w:lvl w:ilvl="8" w:tplc="04180005" w:tentative="1">
      <w:start w:val="1"/>
      <w:numFmt w:val="bullet"/>
      <w:lvlText w:val=""/>
      <w:lvlJc w:val="left"/>
      <w:pPr>
        <w:ind w:left="7160" w:hanging="360"/>
      </w:pPr>
      <w:rPr>
        <w:rFonts w:ascii="Wingdings" w:hAnsi="Wingdings" w:hint="default"/>
      </w:rPr>
    </w:lvl>
  </w:abstractNum>
  <w:abstractNum w:abstractNumId="15" w15:restartNumberingAfterBreak="0">
    <w:nsid w:val="22CA5A08"/>
    <w:multiLevelType w:val="hybridMultilevel"/>
    <w:tmpl w:val="8B664066"/>
    <w:lvl w:ilvl="0" w:tplc="D834FCC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22F5503F"/>
    <w:multiLevelType w:val="hybridMultilevel"/>
    <w:tmpl w:val="77821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0D6234"/>
    <w:multiLevelType w:val="hybridMultilevel"/>
    <w:tmpl w:val="0D7CD3D0"/>
    <w:lvl w:ilvl="0" w:tplc="E8465C94">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B97FC6"/>
    <w:multiLevelType w:val="hybridMultilevel"/>
    <w:tmpl w:val="23E21F3C"/>
    <w:lvl w:ilvl="0" w:tplc="516CED7A">
      <w:start w:val="1"/>
      <w:numFmt w:val="upperRoman"/>
      <w:lvlText w:val="%1."/>
      <w:lvlJc w:val="left"/>
      <w:pPr>
        <w:ind w:left="1146" w:hanging="720"/>
      </w:pPr>
      <w:rPr>
        <w:rFonts w:hint="default"/>
        <w:b/>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9" w15:restartNumberingAfterBreak="0">
    <w:nsid w:val="296B2C22"/>
    <w:multiLevelType w:val="hybridMultilevel"/>
    <w:tmpl w:val="53BCE30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D5A1186"/>
    <w:multiLevelType w:val="hybridMultilevel"/>
    <w:tmpl w:val="23E21F3C"/>
    <w:lvl w:ilvl="0" w:tplc="FFFFFFFF">
      <w:start w:val="1"/>
      <w:numFmt w:val="upperRoman"/>
      <w:lvlText w:val="%1."/>
      <w:lvlJc w:val="left"/>
      <w:pPr>
        <w:ind w:left="1146" w:hanging="720"/>
      </w:pPr>
      <w:rPr>
        <w:rFonts w:hint="default"/>
        <w:b/>
        <w:color w:val="auto"/>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2D6A6FDF"/>
    <w:multiLevelType w:val="hybridMultilevel"/>
    <w:tmpl w:val="F698CE3A"/>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15:restartNumberingAfterBreak="0">
    <w:nsid w:val="2F186102"/>
    <w:multiLevelType w:val="hybridMultilevel"/>
    <w:tmpl w:val="4F48CB18"/>
    <w:lvl w:ilvl="0" w:tplc="54BE8FB4">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36354D9F"/>
    <w:multiLevelType w:val="hybridMultilevel"/>
    <w:tmpl w:val="08AE72F4"/>
    <w:lvl w:ilvl="0" w:tplc="5210A95C">
      <w:start w:val="1"/>
      <w:numFmt w:val="lowerLetter"/>
      <w:lvlText w:val="%1)"/>
      <w:lvlJc w:val="left"/>
      <w:pPr>
        <w:ind w:left="3840" w:hanging="360"/>
      </w:pPr>
      <w:rPr>
        <w:rFonts w:hint="default"/>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4" w15:restartNumberingAfterBreak="0">
    <w:nsid w:val="366D2324"/>
    <w:multiLevelType w:val="hybridMultilevel"/>
    <w:tmpl w:val="49525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3227D2"/>
    <w:multiLevelType w:val="hybridMultilevel"/>
    <w:tmpl w:val="8B6640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6" w15:restartNumberingAfterBreak="0">
    <w:nsid w:val="449D71BD"/>
    <w:multiLevelType w:val="hybridMultilevel"/>
    <w:tmpl w:val="3C4A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37603"/>
    <w:multiLevelType w:val="hybridMultilevel"/>
    <w:tmpl w:val="876A75A8"/>
    <w:lvl w:ilvl="0" w:tplc="A1E42B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15:restartNumberingAfterBreak="0">
    <w:nsid w:val="4AF6028B"/>
    <w:multiLevelType w:val="hybridMultilevel"/>
    <w:tmpl w:val="79262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F1E93"/>
    <w:multiLevelType w:val="hybridMultilevel"/>
    <w:tmpl w:val="8B6640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0" w15:restartNumberingAfterBreak="0">
    <w:nsid w:val="4DD05D90"/>
    <w:multiLevelType w:val="hybridMultilevel"/>
    <w:tmpl w:val="522CF7FE"/>
    <w:lvl w:ilvl="0" w:tplc="516CED7A">
      <w:start w:val="3"/>
      <w:numFmt w:val="upperRoman"/>
      <w:lvlText w:val="%1."/>
      <w:lvlJc w:val="left"/>
      <w:pPr>
        <w:ind w:left="1146" w:hanging="720"/>
      </w:pPr>
      <w:rPr>
        <w:rFonts w:hint="default"/>
        <w:b/>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1" w15:restartNumberingAfterBreak="0">
    <w:nsid w:val="4F286890"/>
    <w:multiLevelType w:val="hybridMultilevel"/>
    <w:tmpl w:val="FADEE34A"/>
    <w:lvl w:ilvl="0" w:tplc="516CED7A">
      <w:start w:val="3"/>
      <w:numFmt w:val="upperRoman"/>
      <w:lvlText w:val="%1."/>
      <w:lvlJc w:val="left"/>
      <w:pPr>
        <w:ind w:left="1146" w:hanging="720"/>
      </w:pPr>
      <w:rPr>
        <w:rFonts w:hint="default"/>
        <w:b/>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2" w15:restartNumberingAfterBreak="0">
    <w:nsid w:val="51783CC4"/>
    <w:multiLevelType w:val="hybridMultilevel"/>
    <w:tmpl w:val="8B6640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3" w15:restartNumberingAfterBreak="0">
    <w:nsid w:val="52595F4D"/>
    <w:multiLevelType w:val="hybridMultilevel"/>
    <w:tmpl w:val="C7F225F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56110BF6"/>
    <w:multiLevelType w:val="hybridMultilevel"/>
    <w:tmpl w:val="09A8EE50"/>
    <w:lvl w:ilvl="0" w:tplc="0409000F">
      <w:start w:val="1"/>
      <w:numFmt w:val="decimal"/>
      <w:lvlText w:val="%1."/>
      <w:lvlJc w:val="left"/>
      <w:pPr>
        <w:ind w:left="2847" w:hanging="360"/>
      </w:pPr>
    </w:lvl>
    <w:lvl w:ilvl="1" w:tplc="04090019" w:tentative="1">
      <w:start w:val="1"/>
      <w:numFmt w:val="lowerLetter"/>
      <w:lvlText w:val="%2."/>
      <w:lvlJc w:val="left"/>
      <w:pPr>
        <w:ind w:left="3567" w:hanging="360"/>
      </w:pPr>
    </w:lvl>
    <w:lvl w:ilvl="2" w:tplc="0409001B" w:tentative="1">
      <w:start w:val="1"/>
      <w:numFmt w:val="lowerRoman"/>
      <w:lvlText w:val="%3."/>
      <w:lvlJc w:val="right"/>
      <w:pPr>
        <w:ind w:left="4287" w:hanging="180"/>
      </w:pPr>
    </w:lvl>
    <w:lvl w:ilvl="3" w:tplc="0409000F" w:tentative="1">
      <w:start w:val="1"/>
      <w:numFmt w:val="decimal"/>
      <w:lvlText w:val="%4."/>
      <w:lvlJc w:val="left"/>
      <w:pPr>
        <w:ind w:left="5007" w:hanging="360"/>
      </w:pPr>
    </w:lvl>
    <w:lvl w:ilvl="4" w:tplc="04090019" w:tentative="1">
      <w:start w:val="1"/>
      <w:numFmt w:val="lowerLetter"/>
      <w:lvlText w:val="%5."/>
      <w:lvlJc w:val="left"/>
      <w:pPr>
        <w:ind w:left="5727" w:hanging="360"/>
      </w:pPr>
    </w:lvl>
    <w:lvl w:ilvl="5" w:tplc="0409001B" w:tentative="1">
      <w:start w:val="1"/>
      <w:numFmt w:val="lowerRoman"/>
      <w:lvlText w:val="%6."/>
      <w:lvlJc w:val="right"/>
      <w:pPr>
        <w:ind w:left="6447" w:hanging="180"/>
      </w:pPr>
    </w:lvl>
    <w:lvl w:ilvl="6" w:tplc="0409000F" w:tentative="1">
      <w:start w:val="1"/>
      <w:numFmt w:val="decimal"/>
      <w:lvlText w:val="%7."/>
      <w:lvlJc w:val="left"/>
      <w:pPr>
        <w:ind w:left="7167" w:hanging="360"/>
      </w:pPr>
    </w:lvl>
    <w:lvl w:ilvl="7" w:tplc="04090019" w:tentative="1">
      <w:start w:val="1"/>
      <w:numFmt w:val="lowerLetter"/>
      <w:lvlText w:val="%8."/>
      <w:lvlJc w:val="left"/>
      <w:pPr>
        <w:ind w:left="7887" w:hanging="360"/>
      </w:pPr>
    </w:lvl>
    <w:lvl w:ilvl="8" w:tplc="0409001B" w:tentative="1">
      <w:start w:val="1"/>
      <w:numFmt w:val="lowerRoman"/>
      <w:lvlText w:val="%9."/>
      <w:lvlJc w:val="right"/>
      <w:pPr>
        <w:ind w:left="8607" w:hanging="180"/>
      </w:pPr>
    </w:lvl>
  </w:abstractNum>
  <w:abstractNum w:abstractNumId="35" w15:restartNumberingAfterBreak="0">
    <w:nsid w:val="56AC44C3"/>
    <w:multiLevelType w:val="hybridMultilevel"/>
    <w:tmpl w:val="19AE7B18"/>
    <w:lvl w:ilvl="0" w:tplc="0409000F">
      <w:start w:val="1"/>
      <w:numFmt w:val="decimal"/>
      <w:lvlText w:val="%1."/>
      <w:lvlJc w:val="left"/>
      <w:pPr>
        <w:ind w:left="720" w:hanging="360"/>
      </w:pPr>
    </w:lvl>
    <w:lvl w:ilvl="1" w:tplc="E390A1DE">
      <w:numFmt w:val="bullet"/>
      <w:lvlText w:val="•"/>
      <w:lvlJc w:val="left"/>
      <w:pPr>
        <w:ind w:left="1440" w:hanging="360"/>
      </w:pPr>
      <w:rPr>
        <w:rFonts w:ascii="Times New Roman" w:eastAsia="Calibri" w:hAnsi="Times New Roman" w:cs="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621A7F"/>
    <w:multiLevelType w:val="hybridMultilevel"/>
    <w:tmpl w:val="AC801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7650C80"/>
    <w:multiLevelType w:val="hybridMultilevel"/>
    <w:tmpl w:val="2FC01EB2"/>
    <w:lvl w:ilvl="0" w:tplc="F3604366">
      <w:start w:val="1"/>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5F5A5043"/>
    <w:multiLevelType w:val="hybridMultilevel"/>
    <w:tmpl w:val="B212F2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660331"/>
    <w:multiLevelType w:val="hybridMultilevel"/>
    <w:tmpl w:val="59602242"/>
    <w:lvl w:ilvl="0" w:tplc="55ECC3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523F6A"/>
    <w:multiLevelType w:val="hybridMultilevel"/>
    <w:tmpl w:val="D37E265C"/>
    <w:lvl w:ilvl="0" w:tplc="5210A95C">
      <w:start w:val="1"/>
      <w:numFmt w:val="lowerLetter"/>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41" w15:restartNumberingAfterBreak="0">
    <w:nsid w:val="65995BF4"/>
    <w:multiLevelType w:val="hybridMultilevel"/>
    <w:tmpl w:val="F1782FF8"/>
    <w:lvl w:ilvl="0" w:tplc="7A9AFE3E">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8AF3E97"/>
    <w:multiLevelType w:val="hybridMultilevel"/>
    <w:tmpl w:val="FCDAD7A8"/>
    <w:lvl w:ilvl="0" w:tplc="CAF6D05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8760DC"/>
    <w:multiLevelType w:val="hybridMultilevel"/>
    <w:tmpl w:val="22BAA4B0"/>
    <w:lvl w:ilvl="0" w:tplc="04090001">
      <w:start w:val="1"/>
      <w:numFmt w:val="bullet"/>
      <w:lvlText w:val=""/>
      <w:lvlJc w:val="left"/>
      <w:pPr>
        <w:ind w:left="720" w:hanging="360"/>
      </w:pPr>
      <w:rPr>
        <w:rFonts w:ascii="Symbol" w:hAnsi="Symbol" w:hint="default"/>
      </w:rPr>
    </w:lvl>
    <w:lvl w:ilvl="1" w:tplc="95D6E25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9061B8"/>
    <w:multiLevelType w:val="hybridMultilevel"/>
    <w:tmpl w:val="45FC54A6"/>
    <w:lvl w:ilvl="0" w:tplc="E20EEE6C">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6236C22"/>
    <w:multiLevelType w:val="hybridMultilevel"/>
    <w:tmpl w:val="F904D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91B647E"/>
    <w:multiLevelType w:val="hybridMultilevel"/>
    <w:tmpl w:val="3968AD76"/>
    <w:lvl w:ilvl="0" w:tplc="DED896F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3D6C55"/>
    <w:multiLevelType w:val="hybridMultilevel"/>
    <w:tmpl w:val="7C122B7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7BEB4430"/>
    <w:multiLevelType w:val="hybridMultilevel"/>
    <w:tmpl w:val="E592CFA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36126761">
    <w:abstractNumId w:val="19"/>
  </w:num>
  <w:num w:numId="2" w16cid:durableId="361516094">
    <w:abstractNumId w:val="47"/>
  </w:num>
  <w:num w:numId="3" w16cid:durableId="311447293">
    <w:abstractNumId w:val="33"/>
  </w:num>
  <w:num w:numId="4" w16cid:durableId="682779439">
    <w:abstractNumId w:val="45"/>
  </w:num>
  <w:num w:numId="5" w16cid:durableId="1890531018">
    <w:abstractNumId w:val="46"/>
  </w:num>
  <w:num w:numId="6" w16cid:durableId="901871510">
    <w:abstractNumId w:val="44"/>
  </w:num>
  <w:num w:numId="7" w16cid:durableId="618142661">
    <w:abstractNumId w:val="24"/>
  </w:num>
  <w:num w:numId="8" w16cid:durableId="231428154">
    <w:abstractNumId w:val="37"/>
  </w:num>
  <w:num w:numId="9" w16cid:durableId="1345550608">
    <w:abstractNumId w:val="36"/>
  </w:num>
  <w:num w:numId="10" w16cid:durableId="385834514">
    <w:abstractNumId w:val="27"/>
  </w:num>
  <w:num w:numId="11" w16cid:durableId="66996974">
    <w:abstractNumId w:val="4"/>
  </w:num>
  <w:num w:numId="12" w16cid:durableId="1225412614">
    <w:abstractNumId w:val="10"/>
  </w:num>
  <w:num w:numId="13" w16cid:durableId="1084453818">
    <w:abstractNumId w:val="16"/>
  </w:num>
  <w:num w:numId="14" w16cid:durableId="615016569">
    <w:abstractNumId w:val="28"/>
  </w:num>
  <w:num w:numId="15" w16cid:durableId="280919566">
    <w:abstractNumId w:val="41"/>
  </w:num>
  <w:num w:numId="16" w16cid:durableId="1457992874">
    <w:abstractNumId w:val="12"/>
  </w:num>
  <w:num w:numId="17" w16cid:durableId="576523841">
    <w:abstractNumId w:val="17"/>
  </w:num>
  <w:num w:numId="18" w16cid:durableId="577902390">
    <w:abstractNumId w:val="0"/>
  </w:num>
  <w:num w:numId="19" w16cid:durableId="1700549935">
    <w:abstractNumId w:val="8"/>
  </w:num>
  <w:num w:numId="20" w16cid:durableId="1799756368">
    <w:abstractNumId w:val="22"/>
  </w:num>
  <w:num w:numId="21" w16cid:durableId="1960795923">
    <w:abstractNumId w:val="7"/>
  </w:num>
  <w:num w:numId="22" w16cid:durableId="26875798">
    <w:abstractNumId w:val="48"/>
  </w:num>
  <w:num w:numId="23" w16cid:durableId="503784997">
    <w:abstractNumId w:val="3"/>
  </w:num>
  <w:num w:numId="24" w16cid:durableId="1949004573">
    <w:abstractNumId w:val="34"/>
  </w:num>
  <w:num w:numId="25" w16cid:durableId="1955479853">
    <w:abstractNumId w:val="40"/>
  </w:num>
  <w:num w:numId="26" w16cid:durableId="571351240">
    <w:abstractNumId w:val="38"/>
  </w:num>
  <w:num w:numId="27" w16cid:durableId="1075708632">
    <w:abstractNumId w:val="39"/>
  </w:num>
  <w:num w:numId="28" w16cid:durableId="1124081127">
    <w:abstractNumId w:val="2"/>
  </w:num>
  <w:num w:numId="29" w16cid:durableId="764346610">
    <w:abstractNumId w:val="23"/>
  </w:num>
  <w:num w:numId="30" w16cid:durableId="1964115602">
    <w:abstractNumId w:val="42"/>
  </w:num>
  <w:num w:numId="31" w16cid:durableId="1865709630">
    <w:abstractNumId w:val="28"/>
  </w:num>
  <w:num w:numId="32" w16cid:durableId="2008508589">
    <w:abstractNumId w:val="18"/>
  </w:num>
  <w:num w:numId="33" w16cid:durableId="1663849037">
    <w:abstractNumId w:val="43"/>
  </w:num>
  <w:num w:numId="34" w16cid:durableId="1363021282">
    <w:abstractNumId w:val="9"/>
  </w:num>
  <w:num w:numId="35" w16cid:durableId="1941987831">
    <w:abstractNumId w:val="15"/>
  </w:num>
  <w:num w:numId="36" w16cid:durableId="672419799">
    <w:abstractNumId w:val="20"/>
  </w:num>
  <w:num w:numId="37" w16cid:durableId="592474359">
    <w:abstractNumId w:val="11"/>
  </w:num>
  <w:num w:numId="38" w16cid:durableId="369768690">
    <w:abstractNumId w:val="35"/>
  </w:num>
  <w:num w:numId="39" w16cid:durableId="1563255558">
    <w:abstractNumId w:val="30"/>
  </w:num>
  <w:num w:numId="40" w16cid:durableId="738603072">
    <w:abstractNumId w:val="31"/>
  </w:num>
  <w:num w:numId="41" w16cid:durableId="1966039120">
    <w:abstractNumId w:val="1"/>
  </w:num>
  <w:num w:numId="42" w16cid:durableId="1205363902">
    <w:abstractNumId w:val="26"/>
  </w:num>
  <w:num w:numId="43" w16cid:durableId="1372849943">
    <w:abstractNumId w:val="21"/>
  </w:num>
  <w:num w:numId="44" w16cid:durableId="806632308">
    <w:abstractNumId w:val="13"/>
  </w:num>
  <w:num w:numId="45" w16cid:durableId="3435129">
    <w:abstractNumId w:val="25"/>
  </w:num>
  <w:num w:numId="46" w16cid:durableId="1265504942">
    <w:abstractNumId w:val="29"/>
  </w:num>
  <w:num w:numId="47" w16cid:durableId="650870432">
    <w:abstractNumId w:val="32"/>
  </w:num>
  <w:num w:numId="48" w16cid:durableId="159472632">
    <w:abstractNumId w:val="6"/>
  </w:num>
  <w:num w:numId="49" w16cid:durableId="62653824">
    <w:abstractNumId w:val="14"/>
  </w:num>
  <w:num w:numId="50" w16cid:durableId="21063457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ED"/>
    <w:rsid w:val="0000238A"/>
    <w:rsid w:val="000167E9"/>
    <w:rsid w:val="000230DB"/>
    <w:rsid w:val="000337E1"/>
    <w:rsid w:val="00044501"/>
    <w:rsid w:val="0004491E"/>
    <w:rsid w:val="000476CD"/>
    <w:rsid w:val="000477BB"/>
    <w:rsid w:val="00050ABD"/>
    <w:rsid w:val="0005158D"/>
    <w:rsid w:val="00051C35"/>
    <w:rsid w:val="000545A0"/>
    <w:rsid w:val="00057656"/>
    <w:rsid w:val="000604B9"/>
    <w:rsid w:val="0007539D"/>
    <w:rsid w:val="00083A42"/>
    <w:rsid w:val="00091AFE"/>
    <w:rsid w:val="000952A6"/>
    <w:rsid w:val="000965C0"/>
    <w:rsid w:val="00096A49"/>
    <w:rsid w:val="0009702A"/>
    <w:rsid w:val="00097ABC"/>
    <w:rsid w:val="000A0A8F"/>
    <w:rsid w:val="000A137E"/>
    <w:rsid w:val="000A30D4"/>
    <w:rsid w:val="000A43A9"/>
    <w:rsid w:val="000A6022"/>
    <w:rsid w:val="000B2486"/>
    <w:rsid w:val="000B4474"/>
    <w:rsid w:val="000B4753"/>
    <w:rsid w:val="000C48AB"/>
    <w:rsid w:val="000D0A54"/>
    <w:rsid w:val="000E322B"/>
    <w:rsid w:val="000F4D55"/>
    <w:rsid w:val="000F4E9A"/>
    <w:rsid w:val="000F6A46"/>
    <w:rsid w:val="001003B2"/>
    <w:rsid w:val="001038A3"/>
    <w:rsid w:val="001068E0"/>
    <w:rsid w:val="00122210"/>
    <w:rsid w:val="001249BE"/>
    <w:rsid w:val="00131668"/>
    <w:rsid w:val="001318EA"/>
    <w:rsid w:val="001329DC"/>
    <w:rsid w:val="00134A4C"/>
    <w:rsid w:val="00141F55"/>
    <w:rsid w:val="00150C38"/>
    <w:rsid w:val="0015244A"/>
    <w:rsid w:val="001556D3"/>
    <w:rsid w:val="00155D7E"/>
    <w:rsid w:val="00157D8A"/>
    <w:rsid w:val="00160A07"/>
    <w:rsid w:val="00165052"/>
    <w:rsid w:val="00180EC9"/>
    <w:rsid w:val="00183985"/>
    <w:rsid w:val="001869C9"/>
    <w:rsid w:val="00196885"/>
    <w:rsid w:val="001A3083"/>
    <w:rsid w:val="001B1668"/>
    <w:rsid w:val="001C0581"/>
    <w:rsid w:val="001C17F6"/>
    <w:rsid w:val="001C6983"/>
    <w:rsid w:val="001D0DDC"/>
    <w:rsid w:val="001D20A2"/>
    <w:rsid w:val="001D4970"/>
    <w:rsid w:val="001E40C9"/>
    <w:rsid w:val="00202F54"/>
    <w:rsid w:val="00205E46"/>
    <w:rsid w:val="00207792"/>
    <w:rsid w:val="002118E3"/>
    <w:rsid w:val="00222875"/>
    <w:rsid w:val="00233C60"/>
    <w:rsid w:val="0023462D"/>
    <w:rsid w:val="002375C2"/>
    <w:rsid w:val="00244ABB"/>
    <w:rsid w:val="00245413"/>
    <w:rsid w:val="00246998"/>
    <w:rsid w:val="00247274"/>
    <w:rsid w:val="00250E5C"/>
    <w:rsid w:val="00251946"/>
    <w:rsid w:val="00255CFB"/>
    <w:rsid w:val="00263049"/>
    <w:rsid w:val="002636FF"/>
    <w:rsid w:val="00270DFE"/>
    <w:rsid w:val="00275CE0"/>
    <w:rsid w:val="0028253B"/>
    <w:rsid w:val="002835E1"/>
    <w:rsid w:val="00287781"/>
    <w:rsid w:val="00291A66"/>
    <w:rsid w:val="002A2448"/>
    <w:rsid w:val="002A7847"/>
    <w:rsid w:val="002B4CE1"/>
    <w:rsid w:val="002B67FB"/>
    <w:rsid w:val="002C5ECE"/>
    <w:rsid w:val="002D168C"/>
    <w:rsid w:val="002D64E9"/>
    <w:rsid w:val="002E18A4"/>
    <w:rsid w:val="002E2C88"/>
    <w:rsid w:val="002E45FC"/>
    <w:rsid w:val="002E642A"/>
    <w:rsid w:val="002F0064"/>
    <w:rsid w:val="002F0ABE"/>
    <w:rsid w:val="002F391F"/>
    <w:rsid w:val="002F410A"/>
    <w:rsid w:val="002F5225"/>
    <w:rsid w:val="00304AF1"/>
    <w:rsid w:val="003122FC"/>
    <w:rsid w:val="00313C1F"/>
    <w:rsid w:val="00316385"/>
    <w:rsid w:val="0032036D"/>
    <w:rsid w:val="003252F5"/>
    <w:rsid w:val="0034148D"/>
    <w:rsid w:val="00344B8B"/>
    <w:rsid w:val="00346E8B"/>
    <w:rsid w:val="003477E2"/>
    <w:rsid w:val="00361CE2"/>
    <w:rsid w:val="003678B8"/>
    <w:rsid w:val="00370D52"/>
    <w:rsid w:val="00375088"/>
    <w:rsid w:val="00375923"/>
    <w:rsid w:val="00383B97"/>
    <w:rsid w:val="00392EEB"/>
    <w:rsid w:val="00395688"/>
    <w:rsid w:val="00397604"/>
    <w:rsid w:val="003A279A"/>
    <w:rsid w:val="003A29EC"/>
    <w:rsid w:val="003A2CB3"/>
    <w:rsid w:val="003A5EC5"/>
    <w:rsid w:val="003B0472"/>
    <w:rsid w:val="003B0CA3"/>
    <w:rsid w:val="003C197E"/>
    <w:rsid w:val="003D12C8"/>
    <w:rsid w:val="003D16B7"/>
    <w:rsid w:val="003E14A0"/>
    <w:rsid w:val="003E3D2F"/>
    <w:rsid w:val="003F76AA"/>
    <w:rsid w:val="00404E57"/>
    <w:rsid w:val="00411E2F"/>
    <w:rsid w:val="00423551"/>
    <w:rsid w:val="004245E0"/>
    <w:rsid w:val="004275BA"/>
    <w:rsid w:val="00435812"/>
    <w:rsid w:val="00435B71"/>
    <w:rsid w:val="00437379"/>
    <w:rsid w:val="004439CA"/>
    <w:rsid w:val="00457237"/>
    <w:rsid w:val="00461999"/>
    <w:rsid w:val="00466EEA"/>
    <w:rsid w:val="00467271"/>
    <w:rsid w:val="0047065B"/>
    <w:rsid w:val="004734DB"/>
    <w:rsid w:val="00484146"/>
    <w:rsid w:val="00491F95"/>
    <w:rsid w:val="0049245A"/>
    <w:rsid w:val="004A4A47"/>
    <w:rsid w:val="004A537B"/>
    <w:rsid w:val="004A55A2"/>
    <w:rsid w:val="004A6263"/>
    <w:rsid w:val="004B0122"/>
    <w:rsid w:val="004B4897"/>
    <w:rsid w:val="004B5150"/>
    <w:rsid w:val="004C0DB7"/>
    <w:rsid w:val="004C6B52"/>
    <w:rsid w:val="004D00C4"/>
    <w:rsid w:val="004D0EA3"/>
    <w:rsid w:val="004D1FE3"/>
    <w:rsid w:val="004D4755"/>
    <w:rsid w:val="004E52B9"/>
    <w:rsid w:val="004F05C5"/>
    <w:rsid w:val="004F7219"/>
    <w:rsid w:val="0050638C"/>
    <w:rsid w:val="005172E9"/>
    <w:rsid w:val="0053311C"/>
    <w:rsid w:val="00533243"/>
    <w:rsid w:val="0054613D"/>
    <w:rsid w:val="00550DE8"/>
    <w:rsid w:val="00551498"/>
    <w:rsid w:val="0055535C"/>
    <w:rsid w:val="0056319C"/>
    <w:rsid w:val="00565D41"/>
    <w:rsid w:val="0057101A"/>
    <w:rsid w:val="00580829"/>
    <w:rsid w:val="00580F6E"/>
    <w:rsid w:val="00585E60"/>
    <w:rsid w:val="00597117"/>
    <w:rsid w:val="005A2523"/>
    <w:rsid w:val="005A6B71"/>
    <w:rsid w:val="005A7E66"/>
    <w:rsid w:val="005B42B8"/>
    <w:rsid w:val="005C4B3E"/>
    <w:rsid w:val="005C78D2"/>
    <w:rsid w:val="005D1E46"/>
    <w:rsid w:val="005D4FC9"/>
    <w:rsid w:val="005E1121"/>
    <w:rsid w:val="005E1838"/>
    <w:rsid w:val="005E1F3A"/>
    <w:rsid w:val="005E3FB8"/>
    <w:rsid w:val="005F014E"/>
    <w:rsid w:val="005F1483"/>
    <w:rsid w:val="005F45B0"/>
    <w:rsid w:val="005F5BEC"/>
    <w:rsid w:val="0060120F"/>
    <w:rsid w:val="006014FD"/>
    <w:rsid w:val="00602A1F"/>
    <w:rsid w:val="00602FF2"/>
    <w:rsid w:val="006031A2"/>
    <w:rsid w:val="006063F0"/>
    <w:rsid w:val="00610093"/>
    <w:rsid w:val="006211A5"/>
    <w:rsid w:val="00636676"/>
    <w:rsid w:val="006405BB"/>
    <w:rsid w:val="00646318"/>
    <w:rsid w:val="00651B40"/>
    <w:rsid w:val="00654BF9"/>
    <w:rsid w:val="006604C2"/>
    <w:rsid w:val="00667604"/>
    <w:rsid w:val="0068196B"/>
    <w:rsid w:val="00682527"/>
    <w:rsid w:val="00686346"/>
    <w:rsid w:val="006876F0"/>
    <w:rsid w:val="006A3523"/>
    <w:rsid w:val="006A3A32"/>
    <w:rsid w:val="006B19C4"/>
    <w:rsid w:val="006B23DC"/>
    <w:rsid w:val="006B2AD6"/>
    <w:rsid w:val="006B35AA"/>
    <w:rsid w:val="006B7A97"/>
    <w:rsid w:val="006C22FA"/>
    <w:rsid w:val="006C23E3"/>
    <w:rsid w:val="006C6AA8"/>
    <w:rsid w:val="006D6B07"/>
    <w:rsid w:val="006D7528"/>
    <w:rsid w:val="006E1F42"/>
    <w:rsid w:val="006E5165"/>
    <w:rsid w:val="006E596B"/>
    <w:rsid w:val="006F6D1D"/>
    <w:rsid w:val="007041DA"/>
    <w:rsid w:val="0071195B"/>
    <w:rsid w:val="00715B7C"/>
    <w:rsid w:val="00717BB8"/>
    <w:rsid w:val="0072004C"/>
    <w:rsid w:val="00722190"/>
    <w:rsid w:val="00731AB3"/>
    <w:rsid w:val="00737846"/>
    <w:rsid w:val="00742BD7"/>
    <w:rsid w:val="00762C2A"/>
    <w:rsid w:val="00770CF0"/>
    <w:rsid w:val="00775C45"/>
    <w:rsid w:val="00782CBC"/>
    <w:rsid w:val="00787EEC"/>
    <w:rsid w:val="007937BE"/>
    <w:rsid w:val="00793F5C"/>
    <w:rsid w:val="00795158"/>
    <w:rsid w:val="007A32E7"/>
    <w:rsid w:val="007A44EA"/>
    <w:rsid w:val="007A4891"/>
    <w:rsid w:val="007B21C6"/>
    <w:rsid w:val="007B2DEE"/>
    <w:rsid w:val="007B71C4"/>
    <w:rsid w:val="007C5A77"/>
    <w:rsid w:val="007D07F6"/>
    <w:rsid w:val="007D3038"/>
    <w:rsid w:val="007D3CF6"/>
    <w:rsid w:val="007E4118"/>
    <w:rsid w:val="007E5AF5"/>
    <w:rsid w:val="007F68FC"/>
    <w:rsid w:val="007F6E85"/>
    <w:rsid w:val="008003EF"/>
    <w:rsid w:val="00801093"/>
    <w:rsid w:val="0081191E"/>
    <w:rsid w:val="008170A5"/>
    <w:rsid w:val="00822F6A"/>
    <w:rsid w:val="008278EA"/>
    <w:rsid w:val="00827FE9"/>
    <w:rsid w:val="00834A3D"/>
    <w:rsid w:val="00837735"/>
    <w:rsid w:val="008416AB"/>
    <w:rsid w:val="008464D1"/>
    <w:rsid w:val="008504CD"/>
    <w:rsid w:val="00854440"/>
    <w:rsid w:val="00861E07"/>
    <w:rsid w:val="00865920"/>
    <w:rsid w:val="00865F83"/>
    <w:rsid w:val="00870EC6"/>
    <w:rsid w:val="00876E99"/>
    <w:rsid w:val="00882B1D"/>
    <w:rsid w:val="008950C1"/>
    <w:rsid w:val="0089769E"/>
    <w:rsid w:val="008B3068"/>
    <w:rsid w:val="008B6882"/>
    <w:rsid w:val="008B7A8A"/>
    <w:rsid w:val="008C1E26"/>
    <w:rsid w:val="008D1542"/>
    <w:rsid w:val="008D6B1E"/>
    <w:rsid w:val="008E39E7"/>
    <w:rsid w:val="008E780E"/>
    <w:rsid w:val="008F23DA"/>
    <w:rsid w:val="00910284"/>
    <w:rsid w:val="0091034A"/>
    <w:rsid w:val="00911916"/>
    <w:rsid w:val="00911954"/>
    <w:rsid w:val="00913D4B"/>
    <w:rsid w:val="0091655F"/>
    <w:rsid w:val="009179F7"/>
    <w:rsid w:val="0092069F"/>
    <w:rsid w:val="00922236"/>
    <w:rsid w:val="00923B87"/>
    <w:rsid w:val="00932EE0"/>
    <w:rsid w:val="00933AA7"/>
    <w:rsid w:val="00934EE4"/>
    <w:rsid w:val="009378C9"/>
    <w:rsid w:val="00942BD9"/>
    <w:rsid w:val="00944155"/>
    <w:rsid w:val="00950E3D"/>
    <w:rsid w:val="00960C50"/>
    <w:rsid w:val="0096276C"/>
    <w:rsid w:val="00966ABB"/>
    <w:rsid w:val="00973C8E"/>
    <w:rsid w:val="009755CE"/>
    <w:rsid w:val="00975F76"/>
    <w:rsid w:val="009760BC"/>
    <w:rsid w:val="00993A6C"/>
    <w:rsid w:val="0099708C"/>
    <w:rsid w:val="009A18BE"/>
    <w:rsid w:val="009A6175"/>
    <w:rsid w:val="009C23EF"/>
    <w:rsid w:val="009C4A10"/>
    <w:rsid w:val="009D0DFE"/>
    <w:rsid w:val="009D6B69"/>
    <w:rsid w:val="009E4049"/>
    <w:rsid w:val="009F17AC"/>
    <w:rsid w:val="009F59A9"/>
    <w:rsid w:val="009F635A"/>
    <w:rsid w:val="00A02E89"/>
    <w:rsid w:val="00A11460"/>
    <w:rsid w:val="00A11958"/>
    <w:rsid w:val="00A15A00"/>
    <w:rsid w:val="00A16C9C"/>
    <w:rsid w:val="00A17EC3"/>
    <w:rsid w:val="00A214CE"/>
    <w:rsid w:val="00A24116"/>
    <w:rsid w:val="00A24CE4"/>
    <w:rsid w:val="00A3536A"/>
    <w:rsid w:val="00A4226B"/>
    <w:rsid w:val="00A44CC7"/>
    <w:rsid w:val="00A50D3C"/>
    <w:rsid w:val="00A545E2"/>
    <w:rsid w:val="00A623E1"/>
    <w:rsid w:val="00A712D6"/>
    <w:rsid w:val="00A7275A"/>
    <w:rsid w:val="00A744D0"/>
    <w:rsid w:val="00A74ED6"/>
    <w:rsid w:val="00A81F6E"/>
    <w:rsid w:val="00A85A9A"/>
    <w:rsid w:val="00A93560"/>
    <w:rsid w:val="00AA18C2"/>
    <w:rsid w:val="00AA2FFE"/>
    <w:rsid w:val="00AB0D06"/>
    <w:rsid w:val="00AB402E"/>
    <w:rsid w:val="00AB7CB0"/>
    <w:rsid w:val="00AC54A0"/>
    <w:rsid w:val="00AC570F"/>
    <w:rsid w:val="00AE0CB8"/>
    <w:rsid w:val="00AE27DD"/>
    <w:rsid w:val="00AF5636"/>
    <w:rsid w:val="00AF793B"/>
    <w:rsid w:val="00B064DA"/>
    <w:rsid w:val="00B06AC2"/>
    <w:rsid w:val="00B17C3E"/>
    <w:rsid w:val="00B20AF5"/>
    <w:rsid w:val="00B24DEE"/>
    <w:rsid w:val="00B24F03"/>
    <w:rsid w:val="00B300DD"/>
    <w:rsid w:val="00B308DE"/>
    <w:rsid w:val="00B30A54"/>
    <w:rsid w:val="00B3503A"/>
    <w:rsid w:val="00B37FBC"/>
    <w:rsid w:val="00B41B38"/>
    <w:rsid w:val="00B44771"/>
    <w:rsid w:val="00B4675F"/>
    <w:rsid w:val="00B52CED"/>
    <w:rsid w:val="00B56E37"/>
    <w:rsid w:val="00B62A17"/>
    <w:rsid w:val="00B650B8"/>
    <w:rsid w:val="00B6611A"/>
    <w:rsid w:val="00B679FA"/>
    <w:rsid w:val="00B7210A"/>
    <w:rsid w:val="00B723A0"/>
    <w:rsid w:val="00B75341"/>
    <w:rsid w:val="00B76658"/>
    <w:rsid w:val="00B80457"/>
    <w:rsid w:val="00B82522"/>
    <w:rsid w:val="00B8357A"/>
    <w:rsid w:val="00B8708A"/>
    <w:rsid w:val="00B87A98"/>
    <w:rsid w:val="00BB49D4"/>
    <w:rsid w:val="00BB761F"/>
    <w:rsid w:val="00BC169A"/>
    <w:rsid w:val="00BC6CB2"/>
    <w:rsid w:val="00BC71C5"/>
    <w:rsid w:val="00BD070D"/>
    <w:rsid w:val="00BD34AD"/>
    <w:rsid w:val="00BE3271"/>
    <w:rsid w:val="00BE722C"/>
    <w:rsid w:val="00BE75D1"/>
    <w:rsid w:val="00BF217C"/>
    <w:rsid w:val="00BF4BC6"/>
    <w:rsid w:val="00BF64E1"/>
    <w:rsid w:val="00C019AC"/>
    <w:rsid w:val="00C0200D"/>
    <w:rsid w:val="00C1099F"/>
    <w:rsid w:val="00C13115"/>
    <w:rsid w:val="00C2313E"/>
    <w:rsid w:val="00C241AD"/>
    <w:rsid w:val="00C30064"/>
    <w:rsid w:val="00C31FC2"/>
    <w:rsid w:val="00C32265"/>
    <w:rsid w:val="00C35AD2"/>
    <w:rsid w:val="00C415DC"/>
    <w:rsid w:val="00C44D39"/>
    <w:rsid w:val="00C547AC"/>
    <w:rsid w:val="00C605C9"/>
    <w:rsid w:val="00C619A3"/>
    <w:rsid w:val="00C6364B"/>
    <w:rsid w:val="00C66451"/>
    <w:rsid w:val="00C66C6C"/>
    <w:rsid w:val="00C70472"/>
    <w:rsid w:val="00C71F3E"/>
    <w:rsid w:val="00C72936"/>
    <w:rsid w:val="00C734B1"/>
    <w:rsid w:val="00C7353F"/>
    <w:rsid w:val="00C81AD8"/>
    <w:rsid w:val="00C83567"/>
    <w:rsid w:val="00C8388C"/>
    <w:rsid w:val="00C83F93"/>
    <w:rsid w:val="00C87CC6"/>
    <w:rsid w:val="00C96F5F"/>
    <w:rsid w:val="00CA495D"/>
    <w:rsid w:val="00CA762D"/>
    <w:rsid w:val="00CA782F"/>
    <w:rsid w:val="00CB050D"/>
    <w:rsid w:val="00CB6823"/>
    <w:rsid w:val="00CC1243"/>
    <w:rsid w:val="00CD4544"/>
    <w:rsid w:val="00CE08EC"/>
    <w:rsid w:val="00CE22D9"/>
    <w:rsid w:val="00CE6CB5"/>
    <w:rsid w:val="00CF120C"/>
    <w:rsid w:val="00CF4FA9"/>
    <w:rsid w:val="00CF4FB3"/>
    <w:rsid w:val="00CF6368"/>
    <w:rsid w:val="00D100A5"/>
    <w:rsid w:val="00D23A54"/>
    <w:rsid w:val="00D300A9"/>
    <w:rsid w:val="00D3503B"/>
    <w:rsid w:val="00D40085"/>
    <w:rsid w:val="00D52340"/>
    <w:rsid w:val="00D57EB0"/>
    <w:rsid w:val="00D6197C"/>
    <w:rsid w:val="00D64288"/>
    <w:rsid w:val="00D66BD6"/>
    <w:rsid w:val="00D702B8"/>
    <w:rsid w:val="00D7037E"/>
    <w:rsid w:val="00D71816"/>
    <w:rsid w:val="00D8044D"/>
    <w:rsid w:val="00D876FA"/>
    <w:rsid w:val="00DA4CC4"/>
    <w:rsid w:val="00DA6996"/>
    <w:rsid w:val="00DA719C"/>
    <w:rsid w:val="00DB0DDD"/>
    <w:rsid w:val="00DB44AC"/>
    <w:rsid w:val="00DB5DCF"/>
    <w:rsid w:val="00DC473C"/>
    <w:rsid w:val="00DC57E5"/>
    <w:rsid w:val="00DD5497"/>
    <w:rsid w:val="00DD7D05"/>
    <w:rsid w:val="00DD7DBF"/>
    <w:rsid w:val="00DE75A7"/>
    <w:rsid w:val="00DF5E62"/>
    <w:rsid w:val="00E03C3E"/>
    <w:rsid w:val="00E05B3A"/>
    <w:rsid w:val="00E07F80"/>
    <w:rsid w:val="00E10D4C"/>
    <w:rsid w:val="00E11824"/>
    <w:rsid w:val="00E11C3F"/>
    <w:rsid w:val="00E20171"/>
    <w:rsid w:val="00E22BE0"/>
    <w:rsid w:val="00E263A3"/>
    <w:rsid w:val="00E266EB"/>
    <w:rsid w:val="00E30653"/>
    <w:rsid w:val="00E32899"/>
    <w:rsid w:val="00E37ED2"/>
    <w:rsid w:val="00E37FE5"/>
    <w:rsid w:val="00E401F8"/>
    <w:rsid w:val="00E41D1E"/>
    <w:rsid w:val="00E45F7C"/>
    <w:rsid w:val="00E47B49"/>
    <w:rsid w:val="00E559C5"/>
    <w:rsid w:val="00E56DA6"/>
    <w:rsid w:val="00E56F68"/>
    <w:rsid w:val="00E6184F"/>
    <w:rsid w:val="00E65B8F"/>
    <w:rsid w:val="00E67321"/>
    <w:rsid w:val="00E725D1"/>
    <w:rsid w:val="00E76093"/>
    <w:rsid w:val="00E7612F"/>
    <w:rsid w:val="00E84199"/>
    <w:rsid w:val="00E868B6"/>
    <w:rsid w:val="00E86F37"/>
    <w:rsid w:val="00E87945"/>
    <w:rsid w:val="00E90259"/>
    <w:rsid w:val="00E9448D"/>
    <w:rsid w:val="00E97197"/>
    <w:rsid w:val="00EA189B"/>
    <w:rsid w:val="00EA2F3C"/>
    <w:rsid w:val="00EA347C"/>
    <w:rsid w:val="00EA34DF"/>
    <w:rsid w:val="00EA6EFD"/>
    <w:rsid w:val="00EA7641"/>
    <w:rsid w:val="00EB17C0"/>
    <w:rsid w:val="00EC1465"/>
    <w:rsid w:val="00EC43F1"/>
    <w:rsid w:val="00EC6B92"/>
    <w:rsid w:val="00ED283E"/>
    <w:rsid w:val="00EF7A2A"/>
    <w:rsid w:val="00F0509E"/>
    <w:rsid w:val="00F053C3"/>
    <w:rsid w:val="00F12152"/>
    <w:rsid w:val="00F1312F"/>
    <w:rsid w:val="00F21D00"/>
    <w:rsid w:val="00F2381B"/>
    <w:rsid w:val="00F262A2"/>
    <w:rsid w:val="00F26D6D"/>
    <w:rsid w:val="00F36E4D"/>
    <w:rsid w:val="00F42E71"/>
    <w:rsid w:val="00F45D2B"/>
    <w:rsid w:val="00F46AD3"/>
    <w:rsid w:val="00F47952"/>
    <w:rsid w:val="00F53171"/>
    <w:rsid w:val="00F74C5C"/>
    <w:rsid w:val="00F8745C"/>
    <w:rsid w:val="00F942A5"/>
    <w:rsid w:val="00F960DC"/>
    <w:rsid w:val="00F96FA1"/>
    <w:rsid w:val="00FA0C3E"/>
    <w:rsid w:val="00FA390E"/>
    <w:rsid w:val="00FA4E5C"/>
    <w:rsid w:val="00FC4E9E"/>
    <w:rsid w:val="00FE2022"/>
    <w:rsid w:val="00FE7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64236"/>
  <w15:docId w15:val="{BB70385D-32E7-465B-90D8-2B6FB672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A32"/>
    <w:rPr>
      <w:sz w:val="24"/>
      <w:szCs w:val="24"/>
    </w:rPr>
  </w:style>
  <w:style w:type="paragraph" w:styleId="Heading1">
    <w:name w:val="heading 1"/>
    <w:basedOn w:val="Normal"/>
    <w:next w:val="Normal"/>
    <w:link w:val="Heading1Char"/>
    <w:qFormat/>
    <w:locked/>
    <w:rsid w:val="004B0122"/>
    <w:pPr>
      <w:keepNext/>
      <w:outlineLvl w:val="0"/>
    </w:pPr>
    <w:rPr>
      <w:rFonts w:eastAsia="Times New Roman"/>
      <w:caps/>
      <w:noProof/>
      <w:sz w:val="32"/>
      <w:szCs w:val="20"/>
    </w:rPr>
  </w:style>
  <w:style w:type="paragraph" w:styleId="Heading3">
    <w:name w:val="heading 3"/>
    <w:basedOn w:val="Normal"/>
    <w:next w:val="Normal"/>
    <w:link w:val="Heading3Char"/>
    <w:qFormat/>
    <w:locked/>
    <w:rsid w:val="004B0122"/>
    <w:pPr>
      <w:keepNext/>
      <w:tabs>
        <w:tab w:val="left" w:pos="851"/>
        <w:tab w:val="left" w:pos="6804"/>
        <w:tab w:val="left" w:leader="underscore" w:pos="9072"/>
      </w:tabs>
      <w:outlineLvl w:val="2"/>
    </w:pPr>
    <w:rPr>
      <w:rFonts w:eastAsia="Times New Roman"/>
      <w:noProof/>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A3A32"/>
    <w:pPr>
      <w:spacing w:before="240" w:after="60"/>
      <w:jc w:val="center"/>
      <w:outlineLvl w:val="0"/>
    </w:pPr>
    <w:rPr>
      <w:rFonts w:ascii="Cambria" w:hAnsi="Cambria" w:cs="Cambria"/>
      <w:b/>
      <w:bCs/>
      <w:kern w:val="28"/>
      <w:sz w:val="32"/>
      <w:szCs w:val="32"/>
      <w:lang w:val="ro-RO"/>
    </w:rPr>
  </w:style>
  <w:style w:type="character" w:customStyle="1" w:styleId="TitleChar">
    <w:name w:val="Title Char"/>
    <w:link w:val="Title"/>
    <w:rsid w:val="006A3A32"/>
    <w:rPr>
      <w:rFonts w:ascii="Cambria" w:hAnsi="Cambria" w:cs="Cambria"/>
      <w:b/>
      <w:bCs/>
      <w:kern w:val="28"/>
      <w:sz w:val="32"/>
      <w:szCs w:val="32"/>
    </w:rPr>
  </w:style>
  <w:style w:type="character" w:styleId="Emphasis">
    <w:name w:val="Emphasis"/>
    <w:uiPriority w:val="20"/>
    <w:qFormat/>
    <w:rsid w:val="006A3A32"/>
    <w:rPr>
      <w:b/>
      <w:bCs/>
      <w:i w:val="0"/>
      <w:iCs w:val="0"/>
    </w:rPr>
  </w:style>
  <w:style w:type="paragraph" w:styleId="ListParagraph">
    <w:name w:val="List Paragraph"/>
    <w:basedOn w:val="Normal"/>
    <w:uiPriority w:val="34"/>
    <w:qFormat/>
    <w:rsid w:val="006A3A32"/>
    <w:pPr>
      <w:spacing w:after="200" w:line="276" w:lineRule="auto"/>
      <w:ind w:left="720"/>
    </w:pPr>
    <w:rPr>
      <w:sz w:val="16"/>
      <w:szCs w:val="16"/>
    </w:rPr>
  </w:style>
  <w:style w:type="paragraph" w:customStyle="1" w:styleId="Default">
    <w:name w:val="Default"/>
    <w:rsid w:val="00ED283E"/>
    <w:pPr>
      <w:autoSpaceDE w:val="0"/>
      <w:autoSpaceDN w:val="0"/>
      <w:adjustRightInd w:val="0"/>
    </w:pPr>
    <w:rPr>
      <w:rFonts w:eastAsia="Times New Roman"/>
      <w:color w:val="000000"/>
      <w:sz w:val="24"/>
      <w:szCs w:val="24"/>
      <w:lang w:val="en-GB" w:eastAsia="en-GB"/>
    </w:rPr>
  </w:style>
  <w:style w:type="paragraph" w:customStyle="1" w:styleId="FreeForm">
    <w:name w:val="Free Form"/>
    <w:rsid w:val="00ED283E"/>
    <w:pPr>
      <w:spacing w:after="200" w:line="276" w:lineRule="auto"/>
    </w:pPr>
    <w:rPr>
      <w:rFonts w:ascii="Lucida Grande" w:eastAsia="ヒラギノ角ゴ Pro W3" w:hAnsi="Lucida Grande"/>
      <w:color w:val="000000"/>
      <w:sz w:val="22"/>
      <w:lang w:val="en-GB" w:eastAsia="en-GB"/>
    </w:rPr>
  </w:style>
  <w:style w:type="character" w:customStyle="1" w:styleId="apple-converted-space">
    <w:name w:val="apple-converted-space"/>
    <w:rsid w:val="00BE3271"/>
  </w:style>
  <w:style w:type="character" w:styleId="Hyperlink">
    <w:name w:val="Hyperlink"/>
    <w:uiPriority w:val="99"/>
    <w:unhideWhenUsed/>
    <w:rsid w:val="006014FD"/>
    <w:rPr>
      <w:color w:val="0000FF"/>
      <w:u w:val="single"/>
    </w:rPr>
  </w:style>
  <w:style w:type="character" w:customStyle="1" w:styleId="Heading1Char">
    <w:name w:val="Heading 1 Char"/>
    <w:link w:val="Heading1"/>
    <w:rsid w:val="004B0122"/>
    <w:rPr>
      <w:rFonts w:eastAsia="Times New Roman"/>
      <w:caps/>
      <w:noProof/>
      <w:sz w:val="32"/>
    </w:rPr>
  </w:style>
  <w:style w:type="character" w:customStyle="1" w:styleId="Heading3Char">
    <w:name w:val="Heading 3 Char"/>
    <w:link w:val="Heading3"/>
    <w:rsid w:val="004B0122"/>
    <w:rPr>
      <w:rFonts w:eastAsia="Times New Roman"/>
      <w:noProof/>
      <w:sz w:val="28"/>
    </w:rPr>
  </w:style>
  <w:style w:type="character" w:customStyle="1" w:styleId="st">
    <w:name w:val="st"/>
    <w:rsid w:val="00E87945"/>
  </w:style>
  <w:style w:type="character" w:customStyle="1" w:styleId="UnresolvedMention1">
    <w:name w:val="Unresolved Mention1"/>
    <w:uiPriority w:val="99"/>
    <w:semiHidden/>
    <w:unhideWhenUsed/>
    <w:rsid w:val="008278EA"/>
    <w:rPr>
      <w:color w:val="605E5C"/>
      <w:shd w:val="clear" w:color="auto" w:fill="E1DFDD"/>
    </w:rPr>
  </w:style>
  <w:style w:type="table" w:styleId="TableGrid">
    <w:name w:val="Table Grid"/>
    <w:basedOn w:val="TableNormal"/>
    <w:rsid w:val="001D4970"/>
    <w:rPr>
      <w:rFonts w:eastAsia="Times New Roman"/>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5244A"/>
    <w:rPr>
      <w:sz w:val="16"/>
      <w:szCs w:val="16"/>
    </w:rPr>
  </w:style>
  <w:style w:type="paragraph" w:styleId="CommentText">
    <w:name w:val="annotation text"/>
    <w:basedOn w:val="Normal"/>
    <w:link w:val="CommentTextChar"/>
    <w:uiPriority w:val="99"/>
    <w:unhideWhenUsed/>
    <w:rsid w:val="0015244A"/>
    <w:rPr>
      <w:sz w:val="20"/>
      <w:szCs w:val="20"/>
    </w:rPr>
  </w:style>
  <w:style w:type="character" w:customStyle="1" w:styleId="CommentTextChar">
    <w:name w:val="Comment Text Char"/>
    <w:basedOn w:val="DefaultParagraphFont"/>
    <w:link w:val="CommentText"/>
    <w:uiPriority w:val="99"/>
    <w:rsid w:val="0015244A"/>
  </w:style>
  <w:style w:type="paragraph" w:styleId="CommentSubject">
    <w:name w:val="annotation subject"/>
    <w:basedOn w:val="CommentText"/>
    <w:next w:val="CommentText"/>
    <w:link w:val="CommentSubjectChar"/>
    <w:uiPriority w:val="99"/>
    <w:semiHidden/>
    <w:unhideWhenUsed/>
    <w:rsid w:val="0015244A"/>
    <w:rPr>
      <w:b/>
      <w:bCs/>
    </w:rPr>
  </w:style>
  <w:style w:type="character" w:customStyle="1" w:styleId="CommentSubjectChar">
    <w:name w:val="Comment Subject Char"/>
    <w:link w:val="CommentSubject"/>
    <w:uiPriority w:val="99"/>
    <w:semiHidden/>
    <w:rsid w:val="0015244A"/>
    <w:rPr>
      <w:b/>
      <w:bCs/>
    </w:rPr>
  </w:style>
  <w:style w:type="paragraph" w:styleId="BalloonText">
    <w:name w:val="Balloon Text"/>
    <w:basedOn w:val="Normal"/>
    <w:link w:val="BalloonTextChar"/>
    <w:uiPriority w:val="99"/>
    <w:semiHidden/>
    <w:unhideWhenUsed/>
    <w:rsid w:val="00E03C3E"/>
    <w:rPr>
      <w:rFonts w:ascii="Segoe UI" w:hAnsi="Segoe UI" w:cs="Segoe UI"/>
      <w:sz w:val="18"/>
      <w:szCs w:val="18"/>
    </w:rPr>
  </w:style>
  <w:style w:type="character" w:customStyle="1" w:styleId="BalloonTextChar">
    <w:name w:val="Balloon Text Char"/>
    <w:link w:val="BalloonText"/>
    <w:uiPriority w:val="99"/>
    <w:semiHidden/>
    <w:rsid w:val="00E03C3E"/>
    <w:rPr>
      <w:rFonts w:ascii="Segoe UI" w:hAnsi="Segoe UI" w:cs="Segoe UI"/>
      <w:sz w:val="18"/>
      <w:szCs w:val="18"/>
    </w:rPr>
  </w:style>
  <w:style w:type="paragraph" w:styleId="Revision">
    <w:name w:val="Revision"/>
    <w:hidden/>
    <w:uiPriority w:val="99"/>
    <w:semiHidden/>
    <w:rsid w:val="004275BA"/>
    <w:rPr>
      <w:sz w:val="24"/>
      <w:szCs w:val="24"/>
    </w:rPr>
  </w:style>
  <w:style w:type="paragraph" w:styleId="Header">
    <w:name w:val="header"/>
    <w:basedOn w:val="Normal"/>
    <w:link w:val="HeaderChar"/>
    <w:uiPriority w:val="99"/>
    <w:unhideWhenUsed/>
    <w:rsid w:val="00E401F8"/>
    <w:pPr>
      <w:tabs>
        <w:tab w:val="center" w:pos="4680"/>
        <w:tab w:val="right" w:pos="9360"/>
      </w:tabs>
    </w:pPr>
  </w:style>
  <w:style w:type="character" w:customStyle="1" w:styleId="HeaderChar">
    <w:name w:val="Header Char"/>
    <w:link w:val="Header"/>
    <w:uiPriority w:val="99"/>
    <w:rsid w:val="00E401F8"/>
    <w:rPr>
      <w:sz w:val="24"/>
      <w:szCs w:val="24"/>
    </w:rPr>
  </w:style>
  <w:style w:type="paragraph" w:styleId="Footer">
    <w:name w:val="footer"/>
    <w:basedOn w:val="Normal"/>
    <w:link w:val="FooterChar"/>
    <w:uiPriority w:val="99"/>
    <w:unhideWhenUsed/>
    <w:rsid w:val="00E401F8"/>
    <w:pPr>
      <w:tabs>
        <w:tab w:val="center" w:pos="4680"/>
        <w:tab w:val="right" w:pos="9360"/>
      </w:tabs>
    </w:pPr>
  </w:style>
  <w:style w:type="character" w:customStyle="1" w:styleId="FooterChar">
    <w:name w:val="Footer Char"/>
    <w:link w:val="Footer"/>
    <w:uiPriority w:val="99"/>
    <w:rsid w:val="00E401F8"/>
    <w:rPr>
      <w:sz w:val="24"/>
      <w:szCs w:val="24"/>
    </w:rPr>
  </w:style>
  <w:style w:type="paragraph" w:styleId="EndnoteText">
    <w:name w:val="endnote text"/>
    <w:basedOn w:val="Normal"/>
    <w:link w:val="EndnoteTextChar"/>
    <w:uiPriority w:val="99"/>
    <w:semiHidden/>
    <w:unhideWhenUsed/>
    <w:rsid w:val="007A44EA"/>
    <w:rPr>
      <w:sz w:val="20"/>
      <w:szCs w:val="20"/>
    </w:rPr>
  </w:style>
  <w:style w:type="character" w:customStyle="1" w:styleId="EndnoteTextChar">
    <w:name w:val="Endnote Text Char"/>
    <w:basedOn w:val="DefaultParagraphFont"/>
    <w:link w:val="EndnoteText"/>
    <w:uiPriority w:val="99"/>
    <w:semiHidden/>
    <w:rsid w:val="007A44EA"/>
  </w:style>
  <w:style w:type="character" w:styleId="EndnoteReference">
    <w:name w:val="endnote reference"/>
    <w:uiPriority w:val="99"/>
    <w:semiHidden/>
    <w:unhideWhenUsed/>
    <w:rsid w:val="007A44EA"/>
    <w:rPr>
      <w:vertAlign w:val="superscript"/>
    </w:rPr>
  </w:style>
  <w:style w:type="paragraph" w:styleId="BodyText">
    <w:name w:val="Body Text"/>
    <w:basedOn w:val="Normal"/>
    <w:link w:val="BodyTextChar"/>
    <w:uiPriority w:val="99"/>
    <w:unhideWhenUsed/>
    <w:rsid w:val="00667604"/>
    <w:pPr>
      <w:spacing w:after="120"/>
    </w:pPr>
    <w:rPr>
      <w:rFonts w:ascii="Cambria" w:eastAsia="MS Mincho" w:hAnsi="Cambria"/>
    </w:rPr>
  </w:style>
  <w:style w:type="character" w:customStyle="1" w:styleId="BodyTextChar">
    <w:name w:val="Body Text Char"/>
    <w:link w:val="BodyText"/>
    <w:uiPriority w:val="99"/>
    <w:rsid w:val="00667604"/>
    <w:rPr>
      <w:rFonts w:ascii="Cambria" w:eastAsia="MS Mincho"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255035">
      <w:bodyDiv w:val="1"/>
      <w:marLeft w:val="0"/>
      <w:marRight w:val="0"/>
      <w:marTop w:val="0"/>
      <w:marBottom w:val="0"/>
      <w:divBdr>
        <w:top w:val="none" w:sz="0" w:space="0" w:color="auto"/>
        <w:left w:val="none" w:sz="0" w:space="0" w:color="auto"/>
        <w:bottom w:val="none" w:sz="0" w:space="0" w:color="auto"/>
        <w:right w:val="none" w:sz="0" w:space="0" w:color="auto"/>
      </w:divBdr>
    </w:div>
    <w:div w:id="202911465">
      <w:bodyDiv w:val="1"/>
      <w:marLeft w:val="0"/>
      <w:marRight w:val="0"/>
      <w:marTop w:val="0"/>
      <w:marBottom w:val="0"/>
      <w:divBdr>
        <w:top w:val="none" w:sz="0" w:space="0" w:color="auto"/>
        <w:left w:val="none" w:sz="0" w:space="0" w:color="auto"/>
        <w:bottom w:val="none" w:sz="0" w:space="0" w:color="auto"/>
        <w:right w:val="none" w:sz="0" w:space="0" w:color="auto"/>
      </w:divBdr>
    </w:div>
    <w:div w:id="322860873">
      <w:bodyDiv w:val="1"/>
      <w:marLeft w:val="0"/>
      <w:marRight w:val="0"/>
      <w:marTop w:val="0"/>
      <w:marBottom w:val="0"/>
      <w:divBdr>
        <w:top w:val="none" w:sz="0" w:space="0" w:color="auto"/>
        <w:left w:val="none" w:sz="0" w:space="0" w:color="auto"/>
        <w:bottom w:val="none" w:sz="0" w:space="0" w:color="auto"/>
        <w:right w:val="none" w:sz="0" w:space="0" w:color="auto"/>
      </w:divBdr>
    </w:div>
    <w:div w:id="371659562">
      <w:bodyDiv w:val="1"/>
      <w:marLeft w:val="0"/>
      <w:marRight w:val="0"/>
      <w:marTop w:val="0"/>
      <w:marBottom w:val="0"/>
      <w:divBdr>
        <w:top w:val="none" w:sz="0" w:space="0" w:color="auto"/>
        <w:left w:val="none" w:sz="0" w:space="0" w:color="auto"/>
        <w:bottom w:val="none" w:sz="0" w:space="0" w:color="auto"/>
        <w:right w:val="none" w:sz="0" w:space="0" w:color="auto"/>
      </w:divBdr>
    </w:div>
    <w:div w:id="421220859">
      <w:bodyDiv w:val="1"/>
      <w:marLeft w:val="0"/>
      <w:marRight w:val="0"/>
      <w:marTop w:val="0"/>
      <w:marBottom w:val="0"/>
      <w:divBdr>
        <w:top w:val="none" w:sz="0" w:space="0" w:color="auto"/>
        <w:left w:val="none" w:sz="0" w:space="0" w:color="auto"/>
        <w:bottom w:val="none" w:sz="0" w:space="0" w:color="auto"/>
        <w:right w:val="none" w:sz="0" w:space="0" w:color="auto"/>
      </w:divBdr>
      <w:divsChild>
        <w:div w:id="56830296">
          <w:marLeft w:val="0"/>
          <w:marRight w:val="0"/>
          <w:marTop w:val="0"/>
          <w:marBottom w:val="0"/>
          <w:divBdr>
            <w:top w:val="none" w:sz="0" w:space="0" w:color="auto"/>
            <w:left w:val="none" w:sz="0" w:space="0" w:color="auto"/>
            <w:bottom w:val="none" w:sz="0" w:space="0" w:color="auto"/>
            <w:right w:val="none" w:sz="0" w:space="0" w:color="auto"/>
          </w:divBdr>
          <w:divsChild>
            <w:div w:id="172691701">
              <w:marLeft w:val="60"/>
              <w:marRight w:val="0"/>
              <w:marTop w:val="0"/>
              <w:marBottom w:val="0"/>
              <w:divBdr>
                <w:top w:val="none" w:sz="0" w:space="0" w:color="auto"/>
                <w:left w:val="none" w:sz="0" w:space="0" w:color="auto"/>
                <w:bottom w:val="none" w:sz="0" w:space="0" w:color="auto"/>
                <w:right w:val="none" w:sz="0" w:space="0" w:color="auto"/>
              </w:divBdr>
              <w:divsChild>
                <w:div w:id="1864972075">
                  <w:marLeft w:val="0"/>
                  <w:marRight w:val="0"/>
                  <w:marTop w:val="0"/>
                  <w:marBottom w:val="0"/>
                  <w:divBdr>
                    <w:top w:val="none" w:sz="0" w:space="0" w:color="auto"/>
                    <w:left w:val="none" w:sz="0" w:space="0" w:color="auto"/>
                    <w:bottom w:val="none" w:sz="0" w:space="0" w:color="auto"/>
                    <w:right w:val="none" w:sz="0" w:space="0" w:color="auto"/>
                  </w:divBdr>
                  <w:divsChild>
                    <w:div w:id="1748186155">
                      <w:marLeft w:val="0"/>
                      <w:marRight w:val="0"/>
                      <w:marTop w:val="0"/>
                      <w:marBottom w:val="750"/>
                      <w:divBdr>
                        <w:top w:val="single" w:sz="6" w:space="0" w:color="F5F5F5"/>
                        <w:left w:val="single" w:sz="6" w:space="0" w:color="F5F5F5"/>
                        <w:bottom w:val="single" w:sz="6" w:space="0" w:color="F5F5F5"/>
                        <w:right w:val="single" w:sz="6" w:space="0" w:color="F5F5F5"/>
                      </w:divBdr>
                      <w:divsChild>
                        <w:div w:id="1308978199">
                          <w:marLeft w:val="0"/>
                          <w:marRight w:val="0"/>
                          <w:marTop w:val="0"/>
                          <w:marBottom w:val="0"/>
                          <w:divBdr>
                            <w:top w:val="none" w:sz="0" w:space="0" w:color="auto"/>
                            <w:left w:val="none" w:sz="0" w:space="0" w:color="auto"/>
                            <w:bottom w:val="none" w:sz="0" w:space="0" w:color="auto"/>
                            <w:right w:val="none" w:sz="0" w:space="0" w:color="auto"/>
                          </w:divBdr>
                          <w:divsChild>
                            <w:div w:id="3305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4035794">
          <w:marLeft w:val="0"/>
          <w:marRight w:val="0"/>
          <w:marTop w:val="0"/>
          <w:marBottom w:val="0"/>
          <w:divBdr>
            <w:top w:val="none" w:sz="0" w:space="0" w:color="auto"/>
            <w:left w:val="none" w:sz="0" w:space="0" w:color="auto"/>
            <w:bottom w:val="none" w:sz="0" w:space="0" w:color="auto"/>
            <w:right w:val="none" w:sz="0" w:space="0" w:color="auto"/>
          </w:divBdr>
          <w:divsChild>
            <w:div w:id="1674264382">
              <w:marLeft w:val="0"/>
              <w:marRight w:val="60"/>
              <w:marTop w:val="0"/>
              <w:marBottom w:val="0"/>
              <w:divBdr>
                <w:top w:val="none" w:sz="0" w:space="0" w:color="auto"/>
                <w:left w:val="none" w:sz="0" w:space="0" w:color="auto"/>
                <w:bottom w:val="none" w:sz="0" w:space="0" w:color="auto"/>
                <w:right w:val="none" w:sz="0" w:space="0" w:color="auto"/>
              </w:divBdr>
              <w:divsChild>
                <w:div w:id="32001092">
                  <w:marLeft w:val="0"/>
                  <w:marRight w:val="0"/>
                  <w:marTop w:val="0"/>
                  <w:marBottom w:val="120"/>
                  <w:divBdr>
                    <w:top w:val="single" w:sz="6" w:space="0" w:color="C0C0C0"/>
                    <w:left w:val="single" w:sz="6" w:space="0" w:color="D9D9D9"/>
                    <w:bottom w:val="single" w:sz="6" w:space="0" w:color="D9D9D9"/>
                    <w:right w:val="single" w:sz="6" w:space="0" w:color="D9D9D9"/>
                  </w:divBdr>
                  <w:divsChild>
                    <w:div w:id="1226407057">
                      <w:marLeft w:val="0"/>
                      <w:marRight w:val="0"/>
                      <w:marTop w:val="0"/>
                      <w:marBottom w:val="0"/>
                      <w:divBdr>
                        <w:top w:val="none" w:sz="0" w:space="0" w:color="auto"/>
                        <w:left w:val="none" w:sz="0" w:space="0" w:color="auto"/>
                        <w:bottom w:val="none" w:sz="0" w:space="0" w:color="auto"/>
                        <w:right w:val="none" w:sz="0" w:space="0" w:color="auto"/>
                      </w:divBdr>
                    </w:div>
                    <w:div w:id="182874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0258">
      <w:bodyDiv w:val="1"/>
      <w:marLeft w:val="0"/>
      <w:marRight w:val="0"/>
      <w:marTop w:val="0"/>
      <w:marBottom w:val="0"/>
      <w:divBdr>
        <w:top w:val="none" w:sz="0" w:space="0" w:color="auto"/>
        <w:left w:val="none" w:sz="0" w:space="0" w:color="auto"/>
        <w:bottom w:val="none" w:sz="0" w:space="0" w:color="auto"/>
        <w:right w:val="none" w:sz="0" w:space="0" w:color="auto"/>
      </w:divBdr>
      <w:divsChild>
        <w:div w:id="1524593004">
          <w:marLeft w:val="0"/>
          <w:marRight w:val="0"/>
          <w:marTop w:val="0"/>
          <w:marBottom w:val="0"/>
          <w:divBdr>
            <w:top w:val="none" w:sz="0" w:space="0" w:color="auto"/>
            <w:left w:val="none" w:sz="0" w:space="0" w:color="auto"/>
            <w:bottom w:val="none" w:sz="0" w:space="0" w:color="auto"/>
            <w:right w:val="none" w:sz="0" w:space="0" w:color="auto"/>
          </w:divBdr>
        </w:div>
      </w:divsChild>
    </w:div>
    <w:div w:id="1362633595">
      <w:bodyDiv w:val="1"/>
      <w:marLeft w:val="0"/>
      <w:marRight w:val="0"/>
      <w:marTop w:val="0"/>
      <w:marBottom w:val="0"/>
      <w:divBdr>
        <w:top w:val="none" w:sz="0" w:space="0" w:color="auto"/>
        <w:left w:val="none" w:sz="0" w:space="0" w:color="auto"/>
        <w:bottom w:val="none" w:sz="0" w:space="0" w:color="auto"/>
        <w:right w:val="none" w:sz="0" w:space="0" w:color="auto"/>
      </w:divBdr>
    </w:div>
    <w:div w:id="1408385100">
      <w:bodyDiv w:val="1"/>
      <w:marLeft w:val="0"/>
      <w:marRight w:val="0"/>
      <w:marTop w:val="0"/>
      <w:marBottom w:val="0"/>
      <w:divBdr>
        <w:top w:val="none" w:sz="0" w:space="0" w:color="auto"/>
        <w:left w:val="none" w:sz="0" w:space="0" w:color="auto"/>
        <w:bottom w:val="none" w:sz="0" w:space="0" w:color="auto"/>
        <w:right w:val="none" w:sz="0" w:space="0" w:color="auto"/>
      </w:divBdr>
    </w:div>
    <w:div w:id="153448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bs.research.gov.ro/" TargetMode="External"/><Relationship Id="rId5" Type="http://schemas.openxmlformats.org/officeDocument/2006/relationships/webSettings" Target="webSettings.xml"/><Relationship Id="rId10" Type="http://schemas.openxmlformats.org/officeDocument/2006/relationships/hyperlink" Target="https://www.euraxess.gov.ro/ro" TargetMode="External"/><Relationship Id="rId4" Type="http://schemas.openxmlformats.org/officeDocument/2006/relationships/settings" Target="settings.xml"/><Relationship Id="rId9" Type="http://schemas.openxmlformats.org/officeDocument/2006/relationships/hyperlink" Target="https://icmpp.ro/concursuri.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31712-1D2C-438D-A83D-ECFEBFCF0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1431</Words>
  <Characters>8162</Characters>
  <Application>Microsoft Office Word</Application>
  <DocSecurity>0</DocSecurity>
  <Lines>68</Lines>
  <Paragraphs>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ACADEMIA ROMÂNĂ</vt:lpstr>
      <vt:lpstr>ACADEMIA ROMÂNĂ</vt:lpstr>
    </vt:vector>
  </TitlesOfParts>
  <Company>Technical University of Iasi</Company>
  <LinksUpToDate>false</LinksUpToDate>
  <CharactersWithSpaces>9574</CharactersWithSpaces>
  <SharedDoc>false</SharedDoc>
  <HLinks>
    <vt:vector size="18" baseType="variant">
      <vt:variant>
        <vt:i4>917535</vt:i4>
      </vt:variant>
      <vt:variant>
        <vt:i4>6</vt:i4>
      </vt:variant>
      <vt:variant>
        <vt:i4>0</vt:i4>
      </vt:variant>
      <vt:variant>
        <vt:i4>5</vt:i4>
      </vt:variant>
      <vt:variant>
        <vt:lpwstr>https://jobs.research.gov.ro/</vt:lpwstr>
      </vt:variant>
      <vt:variant>
        <vt:lpwstr/>
      </vt:variant>
      <vt:variant>
        <vt:i4>6881326</vt:i4>
      </vt:variant>
      <vt:variant>
        <vt:i4>3</vt:i4>
      </vt:variant>
      <vt:variant>
        <vt:i4>0</vt:i4>
      </vt:variant>
      <vt:variant>
        <vt:i4>5</vt:i4>
      </vt:variant>
      <vt:variant>
        <vt:lpwstr>https://www.euraxess.gov.ro/ro</vt:lpwstr>
      </vt:variant>
      <vt:variant>
        <vt:lpwstr/>
      </vt:variant>
      <vt:variant>
        <vt:i4>8126587</vt:i4>
      </vt:variant>
      <vt:variant>
        <vt:i4>0</vt:i4>
      </vt:variant>
      <vt:variant>
        <vt:i4>0</vt:i4>
      </vt:variant>
      <vt:variant>
        <vt:i4>5</vt:i4>
      </vt:variant>
      <vt:variant>
        <vt:lpwstr>https://icmpp.ro/concursuri.php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ACADEMIA ROMÂNĂ</dc:title>
  <dc:creator>Geta David</dc:creator>
  <cp:lastModifiedBy>User</cp:lastModifiedBy>
  <cp:revision>4</cp:revision>
  <cp:lastPrinted>2025-05-07T10:02:00Z</cp:lastPrinted>
  <dcterms:created xsi:type="dcterms:W3CDTF">2025-10-15T09:04:00Z</dcterms:created>
  <dcterms:modified xsi:type="dcterms:W3CDTF">2025-10-16T11:27:00Z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8658a564bde9d6867f7b446036b63b5e6e96a2fff6d259c6b0f867a96210579b</vt:lpwstr>
  </property>
</Properties>
</file>